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7811" w:rsidRPr="000B4E5E" w:rsidRDefault="008E7811" w:rsidP="000B4E5E">
      <w:pPr>
        <w:jc w:val="left"/>
        <w:rPr>
          <w:rFonts w:ascii="Arial" w:hAnsi="Arial" w:cs="Arial"/>
          <w:color w:val="000000"/>
          <w:sz w:val="20"/>
          <w:szCs w:val="20"/>
          <w:lang w:eastAsia="ru-RU"/>
        </w:rPr>
      </w:pPr>
      <w:r w:rsidRPr="000B4E5E">
        <w:rPr>
          <w:rFonts w:ascii="Arial" w:hAnsi="Arial" w:cs="Arial"/>
          <w:color w:val="000000"/>
          <w:sz w:val="20"/>
          <w:lang w:eastAsia="ru-RU"/>
        </w:rPr>
        <w:t>Приказ Министерства Образования и Науки РК от 02.05.2017 № 204</w:t>
      </w:r>
      <w:r w:rsidRPr="000B4E5E">
        <w:rPr>
          <w:rFonts w:ascii="Arial" w:hAnsi="Arial" w:cs="Arial"/>
          <w:color w:val="000000"/>
          <w:sz w:val="20"/>
          <w:szCs w:val="20"/>
          <w:lang w:eastAsia="ru-RU"/>
        </w:rPr>
        <w:t>Скопировать</w:t>
      </w:r>
    </w:p>
    <w:p w:rsidR="008E7811" w:rsidRPr="000B4E5E" w:rsidRDefault="008E7811" w:rsidP="000B4E5E">
      <w:pPr>
        <w:spacing w:after="150"/>
        <w:jc w:val="left"/>
        <w:outlineLvl w:val="0"/>
        <w:rPr>
          <w:rFonts w:ascii="Arial" w:hAnsi="Arial" w:cs="Arial"/>
          <w:b/>
          <w:bCs/>
          <w:color w:val="000000"/>
          <w:spacing w:val="-15"/>
          <w:kern w:val="36"/>
          <w:sz w:val="60"/>
          <w:szCs w:val="60"/>
          <w:lang w:eastAsia="ru-RU"/>
        </w:rPr>
      </w:pPr>
      <w:r w:rsidRPr="000B4E5E">
        <w:rPr>
          <w:rFonts w:ascii="Arial" w:hAnsi="Arial" w:cs="Arial"/>
          <w:b/>
          <w:bCs/>
          <w:color w:val="000000"/>
          <w:spacing w:val="-15"/>
          <w:kern w:val="36"/>
          <w:sz w:val="60"/>
          <w:szCs w:val="60"/>
          <w:lang w:eastAsia="ru-RU"/>
        </w:rPr>
        <w:t>Приказ</w:t>
      </w:r>
    </w:p>
    <w:p w:rsidR="008E7811" w:rsidRPr="000B4E5E" w:rsidRDefault="008E7811" w:rsidP="000B4E5E">
      <w:pPr>
        <w:spacing w:after="270"/>
        <w:jc w:val="left"/>
        <w:outlineLvl w:val="1"/>
        <w:rPr>
          <w:rFonts w:ascii="Arial" w:hAnsi="Arial" w:cs="Arial"/>
          <w:color w:val="000000"/>
          <w:sz w:val="27"/>
          <w:szCs w:val="27"/>
          <w:lang w:eastAsia="ru-RU"/>
        </w:rPr>
      </w:pPr>
      <w:r w:rsidRPr="000B4E5E">
        <w:rPr>
          <w:rFonts w:ascii="Arial" w:hAnsi="Arial" w:cs="Arial"/>
          <w:color w:val="000000"/>
          <w:sz w:val="27"/>
          <w:lang w:eastAsia="ru-RU"/>
        </w:rPr>
        <w:t>Ұлттық бірыңғай тестілеуді және кешенді тестілеуді өткізу қағидаларын бекіту туралы</w:t>
      </w:r>
    </w:p>
    <w:p w:rsidR="008E7811" w:rsidRPr="000B4E5E" w:rsidRDefault="008E7811" w:rsidP="000B4E5E">
      <w:pPr>
        <w:rPr>
          <w:rFonts w:ascii="Arial" w:hAnsi="Arial" w:cs="Arial"/>
          <w:color w:val="000000"/>
          <w:sz w:val="2"/>
          <w:szCs w:val="2"/>
          <w:lang w:eastAsia="ru-RU"/>
        </w:rPr>
      </w:pPr>
      <w:r w:rsidRPr="000B4E5E">
        <w:rPr>
          <w:rFonts w:ascii="Arial" w:hAnsi="Arial" w:cs="Arial"/>
          <w:color w:val="000000"/>
          <w:sz w:val="2"/>
          <w:szCs w:val="2"/>
          <w:lang w:eastAsia="ru-RU"/>
        </w:rPr>
        <w:t>Приказ Министерства Образования и Науки РК от 02.05.2017 № 204</w:t>
      </w:r>
      <w:r w:rsidRPr="000B4E5E">
        <w:rPr>
          <w:rFonts w:ascii="Arial" w:hAnsi="Arial" w:cs="Arial"/>
          <w:color w:val="000000"/>
          <w:sz w:val="2"/>
          <w:szCs w:val="2"/>
          <w:lang w:eastAsia="ru-RU"/>
        </w:rPr>
        <w:br/>
        <w:t>Ұлттық бірыңғай тестілеуді және кешенді тестілеуді өткізу қағидаларын бекіту туралы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«Білім туралы» 2007 жылғы 27 шілдедегі Қазақстан Республикасы Заңының 5-бабының 12) тармақшасына сәйкес</w:t>
      </w:r>
      <w:r w:rsidRPr="000B4E5E">
        <w:rPr>
          <w:rFonts w:ascii="Arial" w:hAnsi="Arial" w:cs="Arial"/>
          <w:color w:val="000000"/>
          <w:sz w:val="21"/>
          <w:lang w:eastAsia="ru-RU"/>
        </w:rPr>
        <w:t> </w:t>
      </w:r>
      <w:r w:rsidRPr="000B4E5E">
        <w:rPr>
          <w:rFonts w:ascii="Arial" w:hAnsi="Arial" w:cs="Arial"/>
          <w:b/>
          <w:bCs/>
          <w:color w:val="000000"/>
          <w:sz w:val="21"/>
          <w:szCs w:val="21"/>
          <w:lang w:eastAsia="ru-RU"/>
        </w:rPr>
        <w:t>бұйырамын</w:t>
      </w:r>
      <w:r w:rsidRPr="000B4E5E">
        <w:rPr>
          <w:rFonts w:ascii="Arial" w:hAnsi="Arial" w:cs="Arial"/>
          <w:color w:val="000000"/>
          <w:sz w:val="21"/>
          <w:szCs w:val="21"/>
          <w:lang w:eastAsia="ru-RU"/>
        </w:rPr>
        <w:t>:</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1. Қоса беріліп отырған Ұлттық бірыңғай тестілеуді және кешенді тестілеуді өткізу қағидалары бекітілсін.</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2. Қазақстан Республикасының Білім және ғылым министрлігі Жоғары және жоғары оқу орнынан кейінгі білім департаменті (Д. Ахмед-Заки) заңнамада белгіленген тәртіппен:</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1) осы бұйрықтың Қазақстан Республикасы Әділет министрлігінде мемлекеттік тіркелуін;</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2) осы бұйрық Қазақстан Республикасы Әділет министрлігінде мемлекеттік тіркелгеннен кейін күнтізбелік он күн ішінде осы бұйрықтың көшірмесін мерзімді баспа басылымдарында ресми жариялау үшін, сондай-ақ Қазақстан Республикасы нормативтік құқықтық актілерінің эталондық бақылау банкіне енгізу үшін Қазақстан Республикасы Әділет министрлігінің «Республикалық құқықтық ақпарат орталығы» шаруашылық жүргізу құқығындағы республикалық мемлекеттік кәсіпорнына жіберуді;</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3) осы бұйрықты Қазақстан Республикасы Білім және ғылым министрлігінің интернет-ресурсында орналастыруды;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4) осы бұйрық Қазақстан Республикасы Әділет министрлігінде мемлекеттік тіркеуден өткеннен кейін он жұмыс күні ішінде Қазақстан Республикасы Білім және ғылым министрлігінің Заң қызметі және халықаралық ынтымақтастық департаментіне осы тармақтың 1), 2) және 3) тармақшаларында қарастырылған іс-шаралардың орындалуы туралы мәліметтерді ұсынуды қамтамасыз етсін.</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3. Осы бұйрықтың орындалуын бақылау Қазақстан Республикасының Білім және ғылым вице-министрі Э.А. Суханбердиеваға жүктелсін.</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4. Осы бұйрық алғашқы ресми жарияланған күнінен кейін күнтізбелік он күн өткен соң қолданысқа енгізіледі.</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b/>
          <w:bCs/>
          <w:color w:val="000000"/>
          <w:sz w:val="21"/>
          <w:szCs w:val="21"/>
          <w:lang w:eastAsia="ru-RU"/>
        </w:rPr>
        <w:t>Қазақстан Республикасының</w:t>
      </w:r>
      <w:r w:rsidRPr="000B4E5E">
        <w:rPr>
          <w:rFonts w:ascii="Arial" w:hAnsi="Arial" w:cs="Arial"/>
          <w:color w:val="000000"/>
          <w:sz w:val="21"/>
          <w:szCs w:val="21"/>
          <w:lang w:eastAsia="ru-RU"/>
        </w:rPr>
        <w:br/>
      </w:r>
      <w:r w:rsidRPr="000B4E5E">
        <w:rPr>
          <w:rFonts w:ascii="Arial" w:hAnsi="Arial" w:cs="Arial"/>
          <w:b/>
          <w:bCs/>
          <w:color w:val="000000"/>
          <w:sz w:val="21"/>
          <w:szCs w:val="21"/>
          <w:lang w:eastAsia="ru-RU"/>
        </w:rPr>
        <w:t>Білім және ғылым министрі</w:t>
      </w:r>
      <w:r w:rsidRPr="000B4E5E">
        <w:rPr>
          <w:rFonts w:ascii="Arial" w:hAnsi="Arial" w:cs="Arial"/>
          <w:color w:val="000000"/>
          <w:sz w:val="21"/>
          <w:szCs w:val="21"/>
          <w:lang w:eastAsia="ru-RU"/>
        </w:rPr>
        <w:br/>
      </w:r>
      <w:r w:rsidRPr="000B4E5E">
        <w:rPr>
          <w:rFonts w:ascii="Arial" w:hAnsi="Arial" w:cs="Arial"/>
          <w:b/>
          <w:bCs/>
          <w:color w:val="000000"/>
          <w:sz w:val="21"/>
          <w:szCs w:val="21"/>
          <w:lang w:eastAsia="ru-RU"/>
        </w:rPr>
        <w:t>Е. Сағадиев</w:t>
      </w:r>
    </w:p>
    <w:p w:rsidR="008E7811" w:rsidRPr="000B4E5E" w:rsidRDefault="008E7811" w:rsidP="000B4E5E">
      <w:pPr>
        <w:spacing w:after="195"/>
        <w:jc w:val="right"/>
        <w:rPr>
          <w:rFonts w:ascii="Arial" w:hAnsi="Arial" w:cs="Arial"/>
          <w:color w:val="000000"/>
          <w:sz w:val="21"/>
          <w:szCs w:val="21"/>
          <w:lang w:eastAsia="ru-RU"/>
        </w:rPr>
      </w:pPr>
      <w:r w:rsidRPr="000B4E5E">
        <w:rPr>
          <w:rFonts w:ascii="Arial" w:hAnsi="Arial" w:cs="Arial"/>
          <w:color w:val="000000"/>
          <w:sz w:val="21"/>
          <w:szCs w:val="21"/>
          <w:lang w:eastAsia="ru-RU"/>
        </w:rPr>
        <w:t>Қазақстан Республикасы</w:t>
      </w:r>
      <w:r w:rsidRPr="000B4E5E">
        <w:rPr>
          <w:rFonts w:ascii="Arial" w:hAnsi="Arial" w:cs="Arial"/>
          <w:color w:val="000000"/>
          <w:sz w:val="21"/>
          <w:szCs w:val="21"/>
          <w:lang w:eastAsia="ru-RU"/>
        </w:rPr>
        <w:br/>
        <w:t>Білім және ғылым министрінің</w:t>
      </w:r>
      <w:r w:rsidRPr="000B4E5E">
        <w:rPr>
          <w:rFonts w:ascii="Arial" w:hAnsi="Arial" w:cs="Arial"/>
          <w:color w:val="000000"/>
          <w:sz w:val="21"/>
          <w:szCs w:val="21"/>
          <w:lang w:eastAsia="ru-RU"/>
        </w:rPr>
        <w:br/>
        <w:t>2017 жылғы 2 мамырдағы</w:t>
      </w:r>
      <w:r w:rsidRPr="000B4E5E">
        <w:rPr>
          <w:rFonts w:ascii="Arial" w:hAnsi="Arial" w:cs="Arial"/>
          <w:color w:val="000000"/>
          <w:sz w:val="21"/>
          <w:szCs w:val="21"/>
          <w:lang w:eastAsia="ru-RU"/>
        </w:rPr>
        <w:br/>
        <w:t>№ 204 бұйрығымен бекітілген</w:t>
      </w:r>
    </w:p>
    <w:p w:rsidR="008E7811" w:rsidRPr="000B4E5E" w:rsidRDefault="008E7811" w:rsidP="000B4E5E">
      <w:pPr>
        <w:spacing w:before="360" w:after="75"/>
        <w:jc w:val="center"/>
        <w:outlineLvl w:val="2"/>
        <w:rPr>
          <w:rFonts w:ascii="Arial" w:hAnsi="Arial" w:cs="Arial"/>
          <w:b/>
          <w:bCs/>
          <w:color w:val="000000"/>
          <w:sz w:val="27"/>
          <w:szCs w:val="27"/>
          <w:lang w:eastAsia="ru-RU"/>
        </w:rPr>
      </w:pPr>
      <w:r w:rsidRPr="000B4E5E">
        <w:rPr>
          <w:rFonts w:ascii="Arial" w:hAnsi="Arial" w:cs="Arial"/>
          <w:b/>
          <w:bCs/>
          <w:color w:val="000000"/>
          <w:sz w:val="27"/>
          <w:szCs w:val="27"/>
          <w:lang w:eastAsia="ru-RU"/>
        </w:rPr>
        <w:t>Ұлттық бірыңғай тестілеуді және кешенді тестілеуді өткізу</w:t>
      </w:r>
      <w:r w:rsidRPr="000B4E5E">
        <w:rPr>
          <w:rFonts w:ascii="Arial" w:hAnsi="Arial" w:cs="Arial"/>
          <w:b/>
          <w:bCs/>
          <w:color w:val="000000"/>
          <w:sz w:val="27"/>
          <w:szCs w:val="27"/>
          <w:lang w:eastAsia="ru-RU"/>
        </w:rPr>
        <w:br/>
        <w:t>қағидалары</w:t>
      </w:r>
    </w:p>
    <w:p w:rsidR="008E7811" w:rsidRPr="000B4E5E" w:rsidRDefault="008E7811" w:rsidP="000B4E5E">
      <w:pPr>
        <w:spacing w:after="195"/>
        <w:jc w:val="center"/>
        <w:rPr>
          <w:rFonts w:ascii="Arial" w:hAnsi="Arial" w:cs="Arial"/>
          <w:color w:val="000000"/>
          <w:sz w:val="21"/>
          <w:szCs w:val="21"/>
          <w:lang w:eastAsia="ru-RU"/>
        </w:rPr>
      </w:pPr>
      <w:r w:rsidRPr="000B4E5E">
        <w:rPr>
          <w:rFonts w:ascii="Arial" w:hAnsi="Arial" w:cs="Arial"/>
          <w:b/>
          <w:bCs/>
          <w:color w:val="000000"/>
          <w:sz w:val="21"/>
          <w:szCs w:val="21"/>
          <w:lang w:eastAsia="ru-RU"/>
        </w:rPr>
        <w:t>1-тарау. Жалпы ережелер</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1. Осы Ұлттық бірыңғай тестілеуді және кешенді тестілеуді өткізу қағидалары (бұдан әрі - Қағидалар) «Білім туралы» 2007 жылғы 27 шілдедегі Қазақстан Республикасы Заңының 5-бабының 12) тармақшасына, сондай-ақ Қазақстан Республикасы Үкіметінің 2012 жылғы 19 қаңтардағы № 111 қаулысымен бекітілген Жоғары білімнің білім беру бағдарламаларын іске асыратын білім беру ұйымдарына оқуға қабылдаудың үлгілік қағидаларына (бұдан әрі - Үлгілік қағидалар) сәйкес әзірленді және ұлттық бірыңғай тестілеуді (бұдан әрі - ҰБТ) және кешенді тестілеуді (бұдан әрі - КТ) өткізу тәртібін белгілейді.</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2. Осы қағидаларда келесі ұғымдар пайдаланылады: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1) базалық жоғары оқу орындары - КТ-ны өткізуді жүзеге асыратын ЖОО-лар;</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2) базалық ЖОО-лардың қабылдау комиссиясы - КТ-ны өткізуді жүзеге асыратын ЖОО жанындағы комиссия;</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3) бейіндік пән - тереңдетіліп немесе жоғары деңгейде оқытылатын оқу пәні, оның мазмұны бейіндік білім беру стандарттарына және бірыңғай бейіндік емтихандардың (немесе жоғары деңгейдегі таңдау бойынша бірыңғай емтихандардың) талаптарына сәйкес келеді;</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4) бейіндік пән - мамандықтар пәні бойынша терең академиялық білімін, практикалық ұғынуын толығырақ бағалауға және тұрақтылығына бағытталған пән;</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5) жалпы бейіндік пән - ұқсас мамандықтар бойынша техникалық және кәсіптік, орта білімнен кейінгі білім беру бағдарламаларының базалық пәндері бойынша академиялық білімді бағалауға бағытталған пән;</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6) желілік ЖОО-лар - КТ-ға құжаттарды қабылдауды жүзеге асыратын ЖОО-лар;</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7) желілік ЖОО-лардың қабылдау комиссиясы - КТ-ға түсушілерден құжаттарды қабылдауды жүзеге асыратын ЖОО жанындағы комиссия;</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8) КТ - ақпараттық-коммуникациялық технологиялар қолданылып, бірнеше оқу пәндері бойынша бір мезгілде өткізілетін ЖОО-ға түсуге арналған іріктеу емтихандарының бiр нысаны;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9) отырғызу парағы - түсушілерді аудиторияда орындар бойынша бөлу парағы;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10) ҰБТ - жоғары оқу орындарына (бұдан әрі - ЖОО) түсуге арналған іріктеу емтихандарының бiр нысаны;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11) ҰБТӨП - ҰБТ өткізу пункті;</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12) шекті балл - Білім беру грантын беру конкурсына қатысуға немесе ЖОО-ға ақылы негізде түсуге арналған тестілеудің әр пәні және барлық пәндері бойынша және кейбір мамандықтар мен ЖОО-лар бойынша жеке Үлгілік қағидалармен белгіленген балдардың минималды жиынтығы.</w:t>
      </w:r>
    </w:p>
    <w:p w:rsidR="008E7811" w:rsidRPr="000B4E5E" w:rsidRDefault="008E7811" w:rsidP="000B4E5E">
      <w:pPr>
        <w:spacing w:after="195"/>
        <w:jc w:val="center"/>
        <w:rPr>
          <w:rFonts w:ascii="Arial" w:hAnsi="Arial" w:cs="Arial"/>
          <w:color w:val="000000"/>
          <w:sz w:val="21"/>
          <w:szCs w:val="21"/>
          <w:lang w:eastAsia="ru-RU"/>
        </w:rPr>
      </w:pPr>
      <w:r w:rsidRPr="000B4E5E">
        <w:rPr>
          <w:rFonts w:ascii="Arial" w:hAnsi="Arial" w:cs="Arial"/>
          <w:b/>
          <w:bCs/>
          <w:color w:val="000000"/>
          <w:sz w:val="21"/>
          <w:szCs w:val="21"/>
          <w:lang w:eastAsia="ru-RU"/>
        </w:rPr>
        <w:t>1-параграф. ҰБТ-ға және КТ-ға құжаттарды қабылдау тәртібі</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3. ҰБТ-ға қатысу үшін түсуші ҰБТӨП-ке орталықтандырылған түрде беретін білім беру ұйымына құжаттарды тапсырады: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1) «Білім беру ұйымдары білім беру қызметінде пайдаланатын қатаң есептіліктегі құжаттардың нысанын бекіту туралы» Қазақстан Республикасы Білім және ғылым министрінің 2007 жылғы 23 қазандағы № 502 бұйрығымен (Нормативтік құқықтық актілерді мемлекеттік тіркеу тізілімінде № 4991 болып тіркелген) (бұдан әрі - № 502 бұйрық) бекітілген нысан бойынша белгіленген үлгідегі тестілеуге қатысуға арналған өтініш;</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2) 3 x 4 көлеміндегі екі фотосурет;</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3) жеке басын куәландыратын құжаттың көшірмесі.</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Жасы 16-ға толмаған және жеке басын куәландыратын құжаты жоқ түсушілерге осы Қағидаларға 1-қосымшаға сәйкес нысан бойынша мектепті ағымдағы жылы бітіргені туралы фотосуреті бар анықтама беріледі.</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Мүгедек балалар, мүмкіндіктері шектеулі, сезіну функциялары бұзылған балалар (көру, есту, иісті сезу, түйсіну және сезімталдықтың бұзылуы), тірек-қимыл аппаратының функциялары бұзылған мүгедектер және инсулинге тәуелді қант диабетімен ауыратын адамдар үшін «Медициналық-әлеуметтік сараптама жүргiзу ережесiн бекiту туралы» Қазақстан Республикасы Денсаулық сақтау және әлеуметтік даму министрінің 2015 жылғы 30 қаңтардағы № 44 бұйрығымен (Нормативтік құқықтық актілерді мемлекеттік тіркеу тізілімінде №10589 болып тіркелген) бекітілген мүгедектігі туралы анықтаманы ұсынғанда, ҰБТ-ға қатысу үшін жеке аудитория бөлінеді.</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Жалпы орта білім беру ұйымдары ҰБТӨП-ке тіркеледі.</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4. КТ-ға қатысу үшін түсушілер желілік ЖОО-ның қабылдау комиссиясына мыналарды тапсырады: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1) КТ-ға қатысу үшін № 502 бұйрыққа сәйкес нысан бойынша өтініш, бұл ретте жеделдетілген оқу мерзімімен қысқартылған білім бағдарламалары бойынша ұқсас мамандықтарға түсетін техникалық және кәсіптік, орта білімнен кейінгі білім беру бағдарламаларын іске асыратын білім беру ұйымдарының бітірушілері өтініште таңдаған мамандығын көрсетеді.</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2) 3 x 4 көлеміндегі екі фотосурет;</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3) жеке басын куәландыратын құжаттың көшірмесі;</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4) Үлгілік қағидалардың 6 және 7-тармақтарына сәйкес тестілеуді өткізу үшін ақы төлегені туралы түбіртек;</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5) «Санитариялық-эпидемиологиялық қызмет органдары мен ұйымдарының есепке алу құжаттамасының нысандары мен тізбесін бекіту туралы» Қазақстан Республикасы Денсаулық сақтау министрінің 2011 жылғы 20 желтоқсандағы № 902 бұйрығымен (Нормативтік құқықтық актілерді мемлекеттік тіркеу тізілімінде № 7424 болып тіркелген) (бұдан әрі - № 902 бұйрық) бекітілген 086-У нысандағы медициналық анықтама;</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6) техникалық және кәсіптік, орта білімнен кейінгі білім беру ұйымдарының күнтізбелік жылғы бітірушілері білім туралы құжаттың орнына осы Қағидаларға 2-қосымшаға сәйкес нысан бойынша білім алған мамандығының коды мен атауын көрсете отырып, өзі оқыған білім беру ұйымы беретін, ағымдағы жылы оқуды аяқтағандығы туралы анықтама ұсынады;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7) жалпы орта (орта жалпы) білім немесе техникалық және кәсіптік (бастауыш немесе орта кәсіптік) немесе орта білімнен кейінгі білім беру ұйымдарының өткен жылғы бітірушілері жалпы орта (орта жалпы) білім немесе техникалық және кәсіптік (бастауыш немесе орта кәсіптік) немесе орта білімнен кейінгі білім туралы құжат (түпнұсқа) ұсынады.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5. ҰБТ-ға және КТ-ға қатысу үшін өтініш берген түсушілерге құжаттардың қабылданғандығы туралы қолхат (еркін нысанда) беріледі.</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6. ҰБТ-ға қатысу үшін өтініштерді қабылдау күнтізбелік жылғы 10 наурыз бен10 мамыр аралығында ҰБТӨП-терде жүргізіледі.</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7. КТ-ға қатысу үшін өтініштерді қабылдау күнтізбелік жылғы 1-20 маусым аралығында желілік ЖОО-лардың қабылдау комиссияларында жүргізіледі.</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8. ҰБТ ҰБТӨП базасында, КТ базалық ЖОО-ларда өткізіледі.</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9. ҰБТ күнтізбелік жылғы 20 маусым мен 1 шілде аралығында өткізіледі.</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10. КТ күнтізбелік жылғы 17-23 шілде аралығында өткізіледі.</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11. ҰБТ немесе КТ түсушілердің қалауы бойынша қазақ немесе орыс тілінде Қазақстан тарихы, математикалық сауаттылық, оқу сауаттылығы (оқу тілі) және екі бейіндік пән бойынша өткізіледі.</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Шығармашылық дайындықты талап ететін мамандықтарға түсушілер үшін ҰБТ немесе КТ олардың қалауымен қазақ немесе орыс тілінде Қазақстан тарихы, оқу сауаттылығы (оқу тілі) бойынша өткізіледі.</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12. Жеделдетілген оқу мерзімімен қысқартылған білім беру бағдарламалары бойынша ұқсас мамандықтарға түсушілер үшін КТ олардың қалауымен қазақ немесе орыс тілінде жалпы бейіндік және бейіндік пәндер бойынша өткізіледі.</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Шығармашылық дайындықты талап ететін мамандықтарға жеделдетілген оқу мерзімімен қысқартылған білім беру бағдарламалары бойынша ұқсас мамандықтарға түсушілер үшін КТ бейіндік пән бойынша өткізіледі.</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13. Жалпы орта (орта жалпы) білім берудің жалпы білім беретін оқу бағдарламаларын, техникалық және кәсіптік (бастауыш немесе орта кәсіптік), орта білімнен кейінгі білім беру бағдарламаларын меңгерген білім беру ұйымдарының бітірушілері үшін ҰБТ және КТ тест тапсырмаларының саны: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1) Қазақстан тарихы бойынша - 20;</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2) математикалық сауаттылық бойынша - 20;</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3) оқу сауаттылығы (оқу тілі) бойынша - 20;</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4) бірінші бейіндік пән бойынша - 30;</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5) екінші бейіндік пән бойынша - 30.</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14. Жеделдетілген оқу мерзімімен қысқартылған білім беру бағдарламалары бойынша түсушілер үшін тест тапсырмаларының саны: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1) жалпы бейіндік пән бойынша - 20;</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2) бейіндік пән бойынша - 40.</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ҰБТ және КТ бойынша ең жоғары балл - 140 балл.</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Шығармашылық дайындықты талап ететін мамандықтарға түсушілер үшін ҰБТ және КТ бойынша ең жоғары балл - 120 балл.</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Жеделдетілген оқу мерзімімен қысқартылған білім беру бағдарламалары бойынша ұқсас мамандықтарға түсушілер үшін КТ бойынша ең жоғары балл - 70 балл.</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Жеделдетілген оқу мерзімімен қысқартылған білім беру бағдарламалары бойынша ұқсас және шығармашылық дайындықты талап ететін мамандықтарға түсушілер үшін КТ бойынша ең жоғары балл - 70 балл.</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15. ҰБТ-ға және КТ-ға 3 сағат 50 минут беріледі. Жеделдетілген оқу мерзімімен қысқартылған білім беру бағдарламалары бойынша ұқсас мамандықтарға түсушілер үшін КТ-ға 1 сағат 40 минут беріледі.</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16. Шығармашылық мамандықтарға түсушілер ҰБТ-ны немесе КТ-ны ҰБТӨП-те немесе базалық ЖОО-да тапсырады, ал шығармашылық немесе арнаулы емтихандарды сол мамандықтар бойынша алдағы оқуды жоспарлап отырған ЖОО-да тапсырады.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17. Үлгілік қағидалардың 43-тармағында белгіленген шекті балды алмаған, нәтижелері жойылған түсушілер және ҰБТ мен КТ-ға қатыспаған адамдар үшін ЖОО-ға ақылы негізде түсу үшін күнтізбелік жылғы 19-24 тамыз аралығында ҰБТ және КТ қайта өткізіледі, бұл ретте түсушілер күнтізбелік жылғы 1-8 тамыз аралығында желілік ЖОО-ның қабылдау комиссиясына келесі құжаттарды тапсырады: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1) № 502 бұйрықпен бекітілген нысан бойынша ҰБТ-ға және КТ-ға қатысу үшін өтініш;</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2) 3 x 4 көлеміндегі екі фотосурет;</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3) жеке басын куәландыратын құжаттың көшірмесі;</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4) Үлгілік қағидалардың 6 және 7-тармақтарына сәйкес тестілеуді өткізу үшін ақы төлегені туралы түбіртек;</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5) № 902 бұйрықпен бекітілген 086-У нысандағы медициналық анықтама.</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Мүгедек балалар, мүмкіндіктері шектеулі, сезіну функциялары бұзылған балалар (көру, есту, иісті сезу, түйсіну және сезімталдықтың бұзылуы), тірек-қимыл аппаратының функциялары бұзылған мүгедектер және инсулинге тәуелді қант диабетімен ауыратын адамдар үшін «Медициналық-әлеуметтік сараптама жүргiзу ережесiн бекiту туралы» Қазақстан Республикасы Денсаулық сақтау және әлеуметтік даму министрінің 2015 жылғы 30 қаңтардағы № 44 бұйрығымен (Нормативтік құқықтық актілерді мемлекеттік тіркеу тізілімінде № 10589 болып тіркелген) бекітілген мүгедектігі туралы анықтаманы ұсынғанда, КТ-ға қатысу үшін жеке аудитория бөлінеді;</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6) жалпы орта (орта жалпы) немесе техникалық және кәсіптік (бастауыш немесе орта кәсіптік), орта білімнен кейінгі білім туралы құжат (түпнұсқа).</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18. Үлгілік қағидалардың 6 және 7-тармақтарында көзделген ҰБТ немесе КТ нәтижелері бойынша Үлгілік қағидалардың 43-тармағында белгіленген шекті балды алмаған адамдар ЖОО-на күндізгі оқу бөліміне ақылы негізде қабылданады. Бұл адамдар үшін ЖОО-да білім алудың бірінші академиялық кезеңі аяқталғаннан кейін ҰБТ немесе КТ күнтізбелік жылы 20-24 қаңтар аралығында қайта өткізіледі. Үлгілік қағидалардың 8-тармағында көзделген ҰБТ-ға немесе КТ-ға қатысу үшін тиісті адамдар күнтізбелік жылғы 10-20 желтоқсан аралығында желілік ЖОО-ның қабылдау комиссиясына келесі құжаттарды тапсырады: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1) № 502 бұйрықпен бекітілген нысан бойынша ҰБТ-ға және КТ-ға қатысу үшін өтініш;</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2) 3 x 4 көлеміндегі екі фотосурет;</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3) жеке басын куәландыратын құжаттың көшірмесі;</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4) Үлгілік қағидалардың 6 және 7-тармақтарына сәйкес тестілеуді өткізу үшін ақы төлегені туралы түбіртек.</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19. ҰБТӨП-ке ҰБТ-ның және базалық ЖОО-ға КТ-нің өткізу қағидаларының сақталуын бақылауды жүзеге асыру үшін Қазақстан Республикасы Білім және ғылым министрлігінің өкілдері (бұдан әрі - Министрлік өкілдері) жіберіледі, олар сондай-ақ аудитория мен дәліз бойынша кезекші қызметін атқарады.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20. Емтихан болатын күндері ҰБТ және КТ өткізілетін ғимараттарда тестілеу кезінде пайдаланылмайтын барлық басқа аудиториялар, кабинеттер, бөлмелер (әжетхана бөлмелерінен басқа), сондай-ақ тестіленушілердің кіру және шығу есіктерінен басқа барлық кіру есіктері жабылып, мөрленеді. Ғимараттың сыртында орналасқан әжетхана бөлмелеріне апаратын жол мен аумаққа бөтен адамдардың кіруі шектеледі.</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21. Ғимаратқа кіру есіктері бейнебақылау жүйесімен қамтамасыз етіледі.</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22. Тестілеуге кіргізу кезінде қол және рамалық металліздегіштер пайдаланылады. Тестілеуге кіргізу кезінде металліздегіштерді қолдану тестілеу өткізу барысында түсушілердің қауіпсіздігін қамтамасыз ету, сондай-ақ олардың ғимаратқа тыйым салынған заттарды алып кіруін болдырмау үшін қолданылады.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23. ҰБТ мен КТ өткізу үшін жергілікті жерлерде уәкілетті органмен бекітілетін ҰБТ немесе КТ ұйымдастыру және өткізу жөніндегі мемлекеттік комиссиялар (бұдан әрі - мемлекеттік комиссиялар) құрылады.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24. Мемлекеттік комиссия төрағалары болып жоғары оқу орындарының басшылары (қалалық, аудандық білім (басқармалардың) бөлімдердің басшылары) тағайындалады.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25. Мемлекеттік комиссияның құрамына әкімдік өкілдері, құқық қорғау органдарының, қоғамдық ұйымдардың, бұқаралық ақпарат құралдарының өкілдері кіреді. Мемлекеттік комиссия 5 адамнан тұрады. Мемлекеттік комиссияның шешімдері мүшелер отырысына қатысушылар санынан қарапайым көпшілік дауыспен қабылданады және төраға мен білім беру ұйымдарының немесе білім (басқармаларының) бөлімдерінің білікті қызметкерлері қатарынан тағайындалған хатшының қолы қойылған отырыстар хаттамаларымен ресімделеді. Дауыстар тең болған жағдайда, төрағаның дауысы шешуші болып саналады.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Мемлекеттік комиссия:</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1) емтихан материалдары салынған қаптарды ашу рәсіміне қатысады;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2) түсушілерді ҰБТӨП және базалық ЖОО ғимаратына тестілеуге кіргізуді ұйымдастырады;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3) дұрыс жауаптар кодтарының жалпы шолу үшін ұсынылуын ұйымдастырады;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4) ҰБТ немесе КТ қорытындысының емтихан ведомостарын (апелляция есепке алынбаған және есепке алынған) қалыптастыруға қатысады;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5) сертификаттарды беру жұмыстарын ұйымдастырады.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26. ҰБТӨП және базалық ЖОО басшысы түсушілерге жауап парақтарын дұрыс толтыру туралы алдын ала консультация өткізеді.</w:t>
      </w:r>
    </w:p>
    <w:p w:rsidR="008E7811" w:rsidRPr="000B4E5E" w:rsidRDefault="008E7811" w:rsidP="000B4E5E">
      <w:pPr>
        <w:spacing w:after="195"/>
        <w:jc w:val="center"/>
        <w:rPr>
          <w:rFonts w:ascii="Arial" w:hAnsi="Arial" w:cs="Arial"/>
          <w:color w:val="000000"/>
          <w:sz w:val="21"/>
          <w:szCs w:val="21"/>
          <w:lang w:eastAsia="ru-RU"/>
        </w:rPr>
      </w:pPr>
      <w:r w:rsidRPr="000B4E5E">
        <w:rPr>
          <w:rFonts w:ascii="Arial" w:hAnsi="Arial" w:cs="Arial"/>
          <w:b/>
          <w:bCs/>
          <w:color w:val="000000"/>
          <w:sz w:val="21"/>
          <w:szCs w:val="21"/>
          <w:lang w:eastAsia="ru-RU"/>
        </w:rPr>
        <w:t>2-тарау. ҰБТ өткізу тәртібі</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27. ҰБТ меншік нысандары мен ведомстволық бағыныстылығына қарамастан, ағымдағы жылы ЖОО-ға түсуге тілек білдірген жалпы орта білім берудің жалпы білім беретін оқу бағдарламаларын ағымдағы жылы меңгерген білім беру ұйымдарының бітірушілері үшін өткізіледі.</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28. Түсушілер аудиторияға бір-бірден кіргізіледі, бұл ретте жеке басын растайтын құжат негізінде түсушінің жеке басы, жасы 16-ға толмаған түсушілердің жеке басы анықтама негізінде сәйкестендіріледі. Содан соң рұқсаттама және рұқсаттама түбіртегі осы Қағидаларға 3-қосымшаға сәйкес нысан бойынша салыстырылып тексеріледі.</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29. Тестілеуге кіргізу барысында бөгде тұлға анықталған жағдайда, Министрлік өкілі осы Қағидаларға 4-қосымшаға сәйкес нысан бойынша Тестілеуге кіргізу барысында бөгде тұлғаның анықталуы туралы акт жасайды, аталған түсуші тестілеуге жіберілмейді.</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30. Тестілеуді өткізу күні таңертең Министрлік өкілі отырғызу парағын басып шығарады.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31. Түсушілер осы Қағидаларға 5-қосымшаға сәйкес нысан бойынша түсушілердің орнының нөміріне сәйкес қалыптастырылған отырғызу парағындағы нөмірге сәйкес орынға отырады.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32. Түсушілер отырғызылғаннан кейін Министрлік өкілі түсушілерге емтихан материалдарымен жұмыс істеу тәртібін түсіндіреді. Содан соң Министрлік өкілі аудиториядағы үш түсушінің қатысуымен емтихан материалдары салынған қорапты ашуды ұйымдастырады. Шақырылған түсушілер қораптағы мөрдің бүтіндігін тексереді. Осы Қағидаларға 6-қосымшаға сәйкес нысан бойынша Емтихан материалдарын ашу туралы актісі жасалып, қорап ашылады және қораптағы емтихан материалдары саналады.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33. Бірінші кезекте жауап парақтары және жауап парақтарының көшірмелері (тестілеуден кейін балдарды өздігінен санауға арналған арнайы бланктер) таратылады.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34. Жауап парағының қызметтік секторлары толтырылған соң түсушілерге пәндер бойынша тест тапсырмалары берілетін кітапшалар таратылады.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35. ҰБТ-ның жауап парағы осы Қағидаларға 7-қосымшаға сәйкес нысан бойынша келесі тәртіппен толтырылады: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1) 1-секторда түсушінің Т.А.Ә. (болған жағдайда) жазылады;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2) 2-секторда жоғарғы торкөздерге көлденеңінен түсушінің рұқсаттамасында көрсетілген тестіленушінің жеке коды (бұдан әрі - ТЖК) жазылады. Әр санның астындағы торкөздегі сандарға сәйкес дөңгелекшелер боялады;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3) 3 және 4-секторларда тестілеу тапсыру кезінде түсушінің отыратын орны және кітапшасының нұсқасы боялады;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4) 5-секторда түсуші ҰБТ тапсыратын лек пен аудитория нөмірі қойылады. Лек нөмірі емтихан болатын күн бойынша анықталады;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5) 6-сектор шығармашылық емтихан тапсыратын түсушілерге арналған;</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6) 7, 8 және 9-секторларда Қазақстан тарихы, Математикалық сауаттылық және Оқу сауаттылығы пәндері бойынша тапсырмалардың жауаптары боялады.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7, 8 және 9-секторлардағы әр тапсырма берілген бес жауап нұсқасынан бір дұрыс жауапты таңдауды талап етеді. Таңдалған жауап сол пәннің секторында сәйкес дөңгелекшені толық бояу арқылы белгіленеді;</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7) 10 және 11-секторларда 2 бейіндік пән бойынша тапсырмалардың жауаптары боялады;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10 және 11-секторларда 1-20 аралығындағы тапсырмаларда берілген бес жауап нұсқасынан бір дұрыс жауапты таңдау талап етіледі. Таңдалған жауап сол пәннің секторында сәйкес дөңгелекшені толық бояу арқылы белгіленеді; 21-30 аралығындағы тапсырмалар дөңгелекшелерді толық бояу арқылы бір немесе бірнеше дұрыс жауапты (3-тен артық емес) таңдауды талап етеді;</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8) 12-сектор (жауап парағының нөмірі көрсетіледі) боялмайды;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9) «Назар аударыңыз» бағанына аса көңіл бөлінеді:</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жауап парағы көк немесе қара түсті қаламмен толтырылады;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жауап парағын былғауға, умаждауға, жыртуға және корректор сұйықтықтарын пайдалануға, жауап парағын тестілеу аяқталғанға дейін аудиториядан шығаруға жол берілмейді;</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10) түсуші жауап парағының төменгі оң жақ бұрышындағы «Талапкердің қолы» деген 13-секторына қолын қояды.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36. Жауап парағы бір данада беріледі, ауыстыруға жатпайды және түсушінің тестілеу нәтижесін растайтын жалғыз құжат болып табылады.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37. Түсуші кітапшадағы нұсқа нөмірін жауап парағына (4-сектор) көшіріп жазады және кітапшаның мұқабасын толтырады. Нұсқаның төртінші саны кітапша парағының мұқабасындағы матрицаның көмегімен анықталады және оны Министрлік өкілі тестілеу аяқталғанға дейін 20 минут қалғанда хабарлайды.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38. Түсушілер жауап парақтарының қызметтік секторларын және кітапшаның мұқабасын толтырған соң тақтада ҰБТ-ның басталу және аяқталу уақыты жазылады. Түсушілерді аудиторияға кіргізу ҰБТ басталғандығы хабарланған сәтте тоқтатылады.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39. ҰБТ-ны өткізу барысында түсушіге аудиториядан дәліз кезекшісінің міндетін атқаратын Министрлік өкілінің, рұқсатынсыз және алып жүруінсіз шығуға, сөйлесуге, орын ауыстыруға, емтихан материалдарымен алмасуға, емтихан материалдарын аудиториядан шығаруға, шпаргалкалар, оқулықтар мен әдістемелік әдебиеттер, калькулятор, фотоаппарат, ұялы байланыс құралдарын (пейджер, ұялы телефондар, планшеттер, iPad (Айпад), iPod (Айпод), iPhone (Айфон), SmartPhone (Смартфон)), ноутбуктер, плейерлер, модемдер (мобильді роутерлер), радио-электрондық байланыстың (Wi-Fi (Вай-фай), Bluetooth (Блютуз), Dect (Дект), 3G (3 Джи), 4G (4 Джи), сымды және сымсыз құлаққаптар және басқалары) кез-келген түрлерін аудиторияға кіргізуге және қолдануға, емтихан материалдарын (жауап парағы мен кітапшалар) умаждау, корректор сұйықтығын қолдану, беттерді жырту, бояуға қарастырылмаған секторларды бояу (жауап парағының нөмірі) арқылы бүлдіруге рұқсат етілмейді.</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40. Түсуші осы Қағидалардың 39-тармағын бұзған жағдайда, Министрлік өкілі осы Қағидаларға 9-қосымшаға сәйкес нысан бойынша Аудиторияда тыйым салынған заттың тәркіленуі және аудиторияда тәртіп сақтау ережесін бұзған түсушіні аудиториядан шығару туралы акт жасайды.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41. Тестілеу өткізу барысында рұқсаттама мен рұқсаттама түбіртегін қайта салыстыру кезінде бөгде тұлға анықталған жағдайда, Министрлік өкілі осы Қағидаларға 10-қосымшаға сәйкес нысанға бойынша Тестілеу барысында бөгде тұлғаның анықталуы туралы акт жасайды.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42. ҰБТ-ға берілген уақыт аяқталғанда түсуші емтихан материалдарын өңдеу үшін тапсырудан бас тартқан жағдайда, Министрлік өкілі осы Қағидаларға 11-қосымшаға сәйкес нысан бойынша Тестілеуге берілген уақыт аяқталған кезде түсушінің емтихан материалдарды уақытында тапсырмау фактісінің анықталуы туралы акт жасайды.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43. 40, 41 және 42-тармақтарда көрсетілген тұлғалардың тестілеу нәтижелері өңделмейді және жойылады.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44. Тестілеудің аяқталуына қарай немесе тестілеу уақыты аяқталғанда түсуші өзінің орнынан жауап парағы мен кітапшаны Министрлік өкіліне тапсырады.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45. Жауап парағы мен кітапшаны қабылдау барысында Министрлік өкілі жауап парағындағы барлық қызметтік секторлардың және кітапша мұқабасының толтырылуын тексереді, түсуші аудиториядан шығады.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46. Министрлік өкілі емтихан материалдарын қорапқа салады және 5 түсушінің алып жүруімен емтихан материалдарын тестілеу нәтижелері өңделетін кабинетке жеткізеді.</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47. Түсушілердің ҰБТ-дағы тест тапсырмаларын (3 дұрыс жауаптан артық емес) орындағанын бағалау келесі түрде жүзеге асырылады: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бір дұрыс жауабы бар тапсырма бір балмен бағаланады;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бір немесе бірнеше дұрыс жауабы бар тапсырмаларда:</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бір дұрыс жауабы бар тапсырмаларда дұрыс жауапты таңдағанда екі балмен;</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бір дұрыс жауабы бар тапсырмаларда дұрыс жауапты және бір дұрыс емес жауапты таңдағанда бір балмен;</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бір дұрыс жауабы бар екі немесе одан да көп дұрыс емес жауапты таңдағанда нөл балмен;</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екі дұрыс жауабы бар тапсырмаларда екі дұрыс жауапты таңдағанда екі балмен;</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екі дұрыс жауабы бар тапсырмаларда бір дұрыс жауапты таңдағанда бір балмен;</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екі дұрыс жауабы бар тапсырмаларда бір дұрыс жауапты және бір дұрыс емес жауапты таңдағанда бір балмен;</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екі дұрыс жауабы бар тапсырмаларда екі дұрыс жауапты және бір дұрыс емес жауапты таңдағанда бір балмен;</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екі дұрыс жауабы бар екі немесе одан да көп дұрыс емес жауапты таңдағанда нөл балмен;</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үш дұрыс жауабы бар тапсырмаларда үш дұрыс жауапты таңдағанда екі балмен;</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үш дұрыс жауабы бар тапсырмаларда екі дұрыс жауапты таңдағанда бір балмен;</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үш дұрыс жауабы бар тапсырмаларда екі дұрыс жауапты және бір дұрыс емес жауапты таңдағанда бір балмен;</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үш дұрыс жауабы бар тапсырмаларда үш дұрыс жауапты және бір дұрыс емес жауапты таңдағанда бір балмен;</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үш дұрыс жауабы бар екі немесе одан да көп дұрыс емес жауапты таңдағанда нөл балмен; бағаланады.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48. Жауап парақтарын сканерлеуді Министрлік программисті аудиториялар бойынша екі рет жүргізеді.</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49. Жауап парақтары сканерленген соң телекоммуникациялық желі арқылы дұрыс жауаптар кодтары файлы жіберіледі.</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50. Дұрыс жауаптар кодтары екі данада басып шығарылады: біреуі жалпы шолу үшін ілінеді, екіншісі апелляциялық комиссия үшін беріледі.</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51. ҰБТ нәтижелерін тестілеу өткізу күні мемлекеттік комиссия хабарлайды және ақпараттық стендте ілінеді, сондай-ақ тестілеу нәтижелерімен www.testcenter.kz сайтында танысуға болады.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52. ҰБТ аяқталғаннан кейін және апелляция рәсімі өткізілген соң қолданылған кітапшалар жойылады, осы Қағидаларға 12-қосымшаға сәйкес нысан бойынша ҰБТ кітапшаларын жою туралы акт жасалады.</w:t>
      </w:r>
    </w:p>
    <w:p w:rsidR="008E7811" w:rsidRPr="000B4E5E" w:rsidRDefault="008E7811" w:rsidP="000B4E5E">
      <w:pPr>
        <w:spacing w:after="195"/>
        <w:jc w:val="center"/>
        <w:rPr>
          <w:rFonts w:ascii="Arial" w:hAnsi="Arial" w:cs="Arial"/>
          <w:color w:val="000000"/>
          <w:sz w:val="21"/>
          <w:szCs w:val="21"/>
          <w:lang w:eastAsia="ru-RU"/>
        </w:rPr>
      </w:pPr>
      <w:r w:rsidRPr="000B4E5E">
        <w:rPr>
          <w:rFonts w:ascii="Arial" w:hAnsi="Arial" w:cs="Arial"/>
          <w:b/>
          <w:bCs/>
          <w:color w:val="000000"/>
          <w:sz w:val="21"/>
          <w:szCs w:val="21"/>
          <w:lang w:eastAsia="ru-RU"/>
        </w:rPr>
        <w:t>3-тарау. КТ өткізу тәртібі</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53. КТ өткен жылдардағы жалпы орта (орта жалпы) білім беру ұйымдарының бітірушілері, техникалық және кәсіптік (бастауыш және орта кәсіптік), орта білімнен кейінгі білім беру ұйымдарының бітірушілері, халықаралық оқушылар алмасу желісі бойынша шетелде оқыған жалпы білім беретін мектеп бітірушілері, сондай-ақ оқу орындарын шетелде бітірген адамдар үшін өткізіледі.</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54. Түсушілер аудиторияға бір-бірден кіргізіледі, бұл ретте жеке басын растайтын құжат негізінде түсушінің жеке басы сәйкестендіріледі. Содан соң рұқсаттама және рұқсаттама түбіртегі осы Қағидаларға 3-қосымшаға сәйкес нысан бойынша салыстырылып тексеріледі.</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55. Тестілеуге кіргізу барысында бөгде тұлға анықталған жағдайда, Министрлік өкілі осы Қағидаларға 4-қосымшаға сәйкес нысан бойынша Тестілеуге кіргізу барысында бөгде тұлғаның анықталуы туралы акт жасайды, аталған түсуші тестілеуге жіберілмейді.</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56. Тестілеуді өткізу күні таңертең Министрлік өкілі отырғызу парағын басып шығарады.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57. Түсушілер осы Қағидаларға 5-қосымшаға сәйкес нысан бойынша түсушілердің орнының нөміріне сәйкес қалыптастырылған отырғызу парағындағы нөмірге сәйкес орынға отырады.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58.Түсішулер отырғызылғаннан кейін Министрлік өкілі түсушілерге емтихан материалдарымен жұмыс істеу тәртібін түсіндіреді. Содан соң Министрлік өкілі аудиториядағы үш түсушінің қатысуымен емтихан материалдары салынған қорапты ашуды ұйымдастырады. Шақырылған түсушілер қораптағы мөрдің бүтіндігін тексереді. Осы Қағидаларға 6-қосымшаға сәйкес нысан бойынша Емтихан материалдарын ашу туралы актісі жасалып, қорап ашылады және қораптағы емтихан материалдары саналады.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59. Бірінші кезекте жауап парақтары және жауап парақтарының көшірмелері (тестілеуден кейін балдарды өздігінен санауға арналған арнайы бланктер) таратылады.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60. Жауап парағының қызметтік секторлары толтырылғаннан кейін түсушілерге пәндер бойынша тест тапсырмалары берілетін кітапшалар таратылады.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61. КТ жауап парағы осы Қағидаларға 7-қосымшаға сәйкес нысан бойынша келесі тәртіппен толтырылады: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1) 1-секторда түсушінің Т.А.Ә. (болған жағдайда) жазылады;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2) 2-секторда жоғарғы торкөздерге көлденеңінен түсушінің рұқсаттамасында көрсетілген тестіленушінің жеке коды (бұдан әрі - ТЖК) жазылады. Әр санның астындағы торкөздегі сандарға сәйкес дөңгелекшелер боялады;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3) 3 және 4-секторларда тестілеу тапсыру кезінде түсушінің отыратын орны және кітапшасының нұсқасы боялады.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4) 5-секторда түсуші КТ тапсыратын лек пен аудитория нөмірі қойылады. Лек нөмірі емтихан болатын күн бойынша анықталады.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5) 6-сектор шығармашылық емтихан тапсыратын түсушілерге арналған;</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6) 7, 8 және 9-секторларда Қазақстан тарихы, Математикалық сауаттылық және Оқу сауаттылығы пәндері бойынша тапсырмалардың жауаптары боялады;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7, 8 және 9-секторлардағы әр тапсырма берілген бес жауап нұсқасынан бір дұрыс жауапты таңдауды талап етеді. Таңдалған жауап сол пәннің секторында сәйкес дөңгелекшені толық бояу арқылы белгіленеді;</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7) 10 және 11-секторларда 2 бейіндік пән бойынша тапсырмалардың жауаптары боялады.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10 және 11-секторларда 1-20 аралығындағы тапсырмаларда берілген бес жауап нұсқасынан бір дұрыс жауапты таңдау талап етіледі. Таңдалған жауап сол пәннің секторында сәйкес дөңгелекшені толық бояу арқылы белгіленеді; 21-30 аралығындағы тапсырмалар дөңгелекшелерді толық бояу арқылы бір немесе бірнеше дұрыс жауапты (3-тен артық емес) таңдауды талап етеді.</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8) 12-сектор боялмайды (жауап парағының нөмірі көрсетіледі);</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9) «Назар аударыңыз» бағанына аса көңіл бөлінеді:</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жауап парағы көк немесе қара түсті қаламмен толтырылады;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жауап парағын былғауға, умаждауға, жыртуға және корректор сұйықтықтарын пайдалануға, жауап парағын тестілеу аяқталғанға дейін аудиториядан шығаруға жол берілмейді.</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10) Түсуші жауап парағының төменгі оң жақ бұрышындағы «Талапкердің қолы» деген 13-секторына қолын қояды.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62. Жеделдетілген оқу мерзімімен қысқартылған білім беру бағдарламалары бойынша ұқсас мамандықтарға түсушілер үшін жауап парағы осы Қағидаларға 8-қосымшаға сәйкес нысан бойынша келесі тәртіппен толтырылады: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1) 1-секторда Т.А.Ә. (болған жағдайда) жазылады;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2) 2-секторда жоғарғы торкөздерге көлденеңінен түсушінің рұқсаттамасында көрсетілген түсушінің жеке коды (бұдан әрі - ТЖК) жазылады. Әр санның астындағы торкөздегі сандарға сәйкес дөңгелекшелер боялады;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3) 3 және 4-секторларда тестілеу кезінде түсушінің отыратын орны және кітапшасының нұсқасы боялады;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4) 5-сектор шығармашылық емтихандар тапсыратын түсушілер үшін қарастырылған;</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5) 6-секторда түсуші КТ тапсыратын лек пен аудитория нөмірі жазылады. Лек нөмірі емтихан болатын күн бойынша анықталады;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6) 7-секторда жалпы бейіндік пән бойынша тапсырмалардың жауаптары боялады;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7-сектордағы әр тапсырма берілген бес жауап нұсқасынан бір дұрыс жауапты таңдауды талап етеді. Таңдалған жауап сол пәннің секторында сәйкес дөңгелекшені толық бояу арқылы белгіленеді;</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7) 8-секторда бейіндік пән бойынша тапсырмалардың жауаптары боялады.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1-20 аралығындағы тапсырмаларда берілген бес жауап нұсқасынан бір дұрыс жауапты таңдау талап етіледі, жауап сәйкес дөңгелекшені толық бояу арқылы белгіленеді;</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21-30 аралығындағы тапсырмалар дөңгелекшелерді толық бояу арқылы бір немесе бірнеше дұрыс жауапты (6-дан артық емес) таңдауды талап етеді; 31-40 дейінгі жағдаяттық тапсырмалар сәйкес дөңгелекшені толық бояу арқылы бір дұрыс жауапты таңдаумен белгіленеді;</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8) 9-сектор боялмайды (жауап парағының нөмірі көрсетіледі);</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9) «Назар аударыңыз» бағанына аса көңіл бөлінеді:</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жауап парағы көк немесе қара түсті қаламмен толтырылады;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жауап парағын былғауға, умаждауға, жыртуға және корректор сұйықтықтарын пайдалануға, жауап парағын тестілеу аяқталғанға дейін аудиториядан шығаруға жол берілмейді.</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10) Түсуші жауап парағының төменгі оң жақ бұрышындағы «Талапкердің қолы» деген 10-секторына қолын қояды.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63. Жауап парағы бір данада беріледі, ауыстыруға жатпайды және түсушінің тестілеу нәтижесін растайтын жалғыз құжат болып табылады.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64. Түсуші кітапшадағы нұсқа нөмірін жауап парағына (4-сектор) көшіріп жазады және кітапшаның мұқабасын толтырады. Нұсқаның төртінші саны кітапша парағының мұқабасындағы матрицаның көмегімен анықталады және оны Министрлік өкілі тестілеу аяқталғанға дейін 20 минут қалғанда хабарлайды.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65. Түсушілер жауап парақтарының қызметтік секторларын және кітапшаның мұқабасын толтырған соң тақтада КТ-ның басталу және аяқталу уақыты жазылады. Түсушілерді аудиторияға кіргізу КТ-ның басталғандығы хабарланған сәтте тоқтатылады.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66. КТ өткізу барысында түсушіге аудиториядан дәліз кезекшісінің міндетін атқаратын Министрлік өкілінің рұқсатынсыз және алып жүруінсіз шығуға, сөйлесуге, орын ауыстыруға, емтихан материалдарымен алмасуға, емтихан материалдарын аудиториядан шығаруға, шпаргалкалар, оқулықтар мен әдістемелік әдебиеттер, калькулятор, фотоаппарат, ұялы байланыс құралдарын (пейджер, ұялы телефондар, планшеттер, iPad (Айпад), iPod (Айпод), iPhone (Айфон), SmartPhone (Смартфон)), ноутбуктер, плейерлер, модемдер (мобильді роутерлер), радио-электрондық байланыстың (Wi-Fi (Вай-фай), Bluetooth (Блютуз), Dect (Дект), 3G (3 Джи), 4G (4 Джи), сымды және сымсыз құлаққаптар және басқалары) кез-келген түрлерін аудиторияға кіргізуге және қолдануға, емтихан материалдарын (жауап парағы мен кітапшалар) умаждау, корректор сұйықтығын қолдану, беттерді жырту, бояуға қарастырылмаған секторларды бояу (жауап парағының нөмірі) арқылы бүлдіруге рұқсат етілмейді.</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67. Түсуші осы Қағидалардың 66-тармағын бұзған жағдайда, Министрлік өкілі осы Қағидаларға 9-қосымшаға сәйкес нысан бойынша Аудиторияда тыйым салынған заттың тәркіленуі және тәртіп сақтау ережесін бұзған түсушіні аудиториядан шығару туралы акт жасайды.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68. Тестілеу өткізу барысында рұқсаттама мен рұқсаттама түбіртегін қайта салыстыру кезінде бөгде тұлға анықталған жағдайда, Министрлік өкілі осы Қағидаларға 10-қосымшаға сәйкес нысанға бойынша Тестілеу барысында бөгде тұлғаның анықталуы туралы акт жасайды.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69. КТ-ға берілген уақыт аяқталғанда түсуші емтихан материалдарын өңдеу үшін тапсырудан бас тартқан жағдайда, Министрлік өкілі осы Қағидаларға 11-қосымшаға сәйкес нысан бойынша Тестілеуге берілген уақыт аяқталған кезде түсушінің емтихан материалдарын уақытында тапсырмау фактісі туралы акт жасайды.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70. 67, 68 және 69-тармақтардағы көрсетілген тұлғалардың тестілеу нәтижелері өңделмейді және жойылады.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71. Тестілеудің аяқталуына қарай немесе тестілеу уақыты аяқталғанда түсуші өзінің орнынан жауап парағы мен кітапшаны Министрлік өкіліне тапсырады.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72. Жауап парағы мен кітапшаны қабылдау барысында Министрлік өкілі жауап парағындағы барлық қызметтік секторлардың және кітапша мұқабасының толтырылуын тексереді, түсуші аудиториядан шығады.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73. Министрлік өкілі емтихан материалдарын қорапқа салады және 5 түсушінің алып жүруімен емтихан материалдарын тестілеу нәтижелері өңделетін кабинетке жеткізеді.</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74.Түсушілердің КТ-дағы тест тапсырмаларын (6 дұрыс жауаптан артық емес) орындағанын бағалау келесі түрде жүзеге асырылады: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бір дұрыс жауабы бар тапсырма бір балмен бағаланады;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Бір немесе бірнеше дұрыс жауабы бар тапсырмаларда:</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бір дұрыс жауабы бар тапсырмаларда дұрыс жауапты таңдағанда екі балмен;</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бір дұрыс жауабы бар тапсырмаларда дұрыс жауапты және бір дұрыс емес жауапты таңдағанда бір балмен;</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бір дұрыс жауабы бар екі немесе одан да көп дұрыс емес жауапты таңдағанда нөл балмен;</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екі дұрыс жауабы бар тапсырмаларда екі дұрыс жауапты таңдағанда екі балмен;</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екі дұрыс жауабы бар тапсырмаларда бір дұрыс жауапты таңдағанда бір балмен;</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екі дұрыс жауабы бар тапсырмаларда бір дұрыс жауапты және бір дұрыс емес жауапты таңдағанда бір балмен;</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екі дұрыс жауабы бар тапсырмаларда екі дұрыс жауапты және бір дұрыс емес жауапты таңдағанда бір балмен;</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екі дұрыс жауабы бар екі немесе одан да көп дұрыс емес жауапты таңдағанда нөл балмен;</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үш дұрыс жауабы бар тапсырмаларда үш дұрыс жауапты таңдағанда екі балмен;</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үш дұрыс жауабы бар тапсырмаларда екі дұрыс жауапты таңдағанда бір балмен;</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үш дұрыс жауабы бар тапсырмаларда екі дұрыс жауапты және бір дұрыс емес жауапты таңдағанда бір балмен;</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үш дұрыс жауабы бар тапсырмаларда үш дұрыс жауапты және бір дұрыс емес жауапты таңдағанда бір балмен;</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үш дұрыс жауабы бар екі немесе одан да көп дұрыс емес жауапты таңдағанда нөл балмен;</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төрт дұрыс жауабы бар тапсырмаларда төрт дұрыс жауапты таңдағанда екі балмен;</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төрт дұрыс жауабы бар тапсырмаларда үш дұрыс жауапты таңдағанда бір балмен;</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төрт дұрыс жауабы бар тапсырмаларда үш дұрыс жауапты және бір дұрыс емес жауапты таңдағанда бір балмен;</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төрт дұрыс жауабы бар тапсырмаларда төрт дұрыс жауапты және бір дұрыс емес жауапты таңдағанда бір балмен;</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төрт дұрыс жауабы бар екі немесе одан да көп дұрыс емес жауапты таңдағанда нөл балмен;</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бес дұрыс жауабы бар тапсырмаларда бес дұрыс жауапты таңдағанда екі балмен;</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бес дұрыс жауабы бар тапсырмаларда төрт дұрыс жауапты таңдағанда бір балмен;</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бес дұрыс жауабы бар тапсырмаларда төрт дұрыс жауапты және бір дұрыс емес жауапты таңдағанда бір балмен;</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бес дұрыс жауабы бар тапсырмаларда бес дұрыс жауапты және бір дұрыс емес жауапты таңдағанда бір балмен;</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бес дұрыс жауабы бар екі немесе одан да көп дұрыс емес жауапты таңдағанда нөл балмен;</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алты дұрыс жауабы бар тапсырмаларда алты дұрыс жауапты таңдағанда екі балмен;</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алты дұрыс жауабы бар тапсырмаларда бес дұрыс жауапты таңдағанда бір балмен;</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алты дұрыс жауабы бар тапсырмаларда бес дұрыс жауапты және бір дұрыс емес жауапты таңдағанда бір балмен;</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алты дұрыс жауабы бар тапсырмаларда алты дұрыс жауапты және бір дұрыс емес жауапты таңдағанда бір балмен;</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алты дұрыс жауабы бар екі немесе одан да көп дұрыс емес жауапты таңдағанда нөл балмен бағаланады.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75. Жауап парақтарын сканерленуді Министрлік программисті аудиториялар бойынша екі рет жүргізеді.</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76. Жауап парақтары сканерленген соң телекоммуникациялық желі арқылы дұрыс жауаптар кодтары файлы жіберіледі.</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77. Дұрыс жауаптар кодтары екі данада басып шығарылады: біреуі жалпы шолу үшін ілінеді, екіншісі апелляциялық комиссия үшін беріледі.</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78. КТ нәтижелерін тестілеу өткізу күні мемлекеттік комиссия хабарлайды және ақпараттық стендте ілінеді, сондай-ақ тестілеу нәтижелерімен www.testcenter.kz сайтында танысуға болады.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79. КТ аяқталғаннан кейін және апелляция рәсімі өткізілген соң қолданылған кітапшалар жойылады, осы Қағидаларға 12-қосымшаға сәйкес нысан бойынша ҰБТ және КТ кітапшаларын жою туралы акт жасалады.</w:t>
      </w:r>
    </w:p>
    <w:p w:rsidR="008E7811" w:rsidRPr="000B4E5E" w:rsidRDefault="008E7811" w:rsidP="000B4E5E">
      <w:pPr>
        <w:spacing w:after="195"/>
        <w:jc w:val="center"/>
        <w:rPr>
          <w:rFonts w:ascii="Arial" w:hAnsi="Arial" w:cs="Arial"/>
          <w:color w:val="000000"/>
          <w:sz w:val="21"/>
          <w:szCs w:val="21"/>
          <w:lang w:eastAsia="ru-RU"/>
        </w:rPr>
      </w:pPr>
      <w:r w:rsidRPr="000B4E5E">
        <w:rPr>
          <w:rFonts w:ascii="Arial" w:hAnsi="Arial" w:cs="Arial"/>
          <w:b/>
          <w:bCs/>
          <w:color w:val="000000"/>
          <w:sz w:val="21"/>
          <w:szCs w:val="21"/>
          <w:lang w:eastAsia="ru-RU"/>
        </w:rPr>
        <w:t>4-тарау. Апелляцияға беру және қарау тәртібі</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80. Тестілеу өткізу кезінде бірыңғай талаптарды сақтау және түсушілердің даулы мәселелерін шешу мақсатында Республикалық апелляциялық комиссия және ҰБТӨП-те және базалық ЖОО-да апелляциялық комиссия құрылады.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81. Республикалық апелляциялық комиссияның және ҰБТӨП пен базалық ЖОО-дағы апелляциялық комиссияның төрағасы мен құрамын білім беру саласындағы уәкілетті орган бекітеді.</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82. Апелляциялық комиссияның құрамы тестілеу пәндері бойынша негізгі орта, жалпы орта, техникалық және кәсіптік, орта білімнен кейінгі және жоғары білім беру ұйымдарының педагог қызметкерлерінен қалыптасады. ҰБТ немесе КТ кезінде бір тестілеу пәні бойынша педагог қызметкерлердің саны - екіден кем емес.</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83. ҰБТӨП пен базалық ЖОО-дағы апелляциялық комиссия түсушілерден тест тапсырмаларының мазмұны мен техникалық себептер бойынша түскен өтініштерді қабылдайды және қарастырады.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84. Түсуші тест тапсырмаларының мазмұны немесе техникалық себептер бойынша тестілеу нәтижесімен келіспеген жағдайда, осы Қағидаларға 13, 14, 15 және 16-қосымшаларға сәйкес нысан бойынша апелляциялық комиссия төрағасының атына өтініш береді. Түсушінің өзімен бірге жеке басын куәландыратын құжаты, тестілеуге рұқсаттамасы болуы керек. Апелляциялық комиссия түсушінің әрқайсысымен жеке жұмыс жасайды.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Апелляция мынадай жағдайларда қарастырылады: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тест тапсырмаларының мазмұны бойынша:</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1) дұрыс жауап дұрыс жауаптар кодымен сәйкес келмесе (дұрыс жауаптың нұсқасы көрсетіледі);</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2) дұрыс жауап болмаса;</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3) берілген бес жауап нұсқасынан бір дұрыс жауапты таңдауға арналған тест тапсырмаларында бірден көп дұрыс жауап болса (дұрыс жауаптардың барлық нұсқалары көрсетіледі);</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4) тест тапсырмасы дұрыс құрылмаса;</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5) тапсырма шартының фрагменті (мәтін, сызба, суреттер, кестелер) табылмаса, соның нәтижесінде дұрыс жауапты анықтау мүмкін болмағанда;</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техникалық себеп бойынша:</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1) дұрыс жауаптар кодымен сәйкес келетін боялған дөңгелекшені сканер екі және одан көп дөңгелекше ретінде оқыса;</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2) дұрыс жауаптар кодымен сәйкес келетін боялған дөңгелекшені сканер бос дөңгелекше ретінде оқыса;</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3) жауап парағында ақау болғанда.</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Апелляция өтініштері ҰБТ және КТ нәтижелері хабарланғаннан кейін келесі күнгі сағат 13.00-ге дейін қабылданады және оны апелляциялық комиссия (республикалық апелляциялық комиссия) күнтізбелік бір күн ішінде қарастырады. Түсуші апелляциялық комиссияның отырысына келмеген жағдайда, оның апелляцияға берген өтініші қарастырылмайды.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Тестілеу нәтижелері бойынша апелляция өтініштерінің барлығы осы Қағидаларға 17-қосымшаға сәйкес нысан бойынша апелляцияға арналған өтініштерді тіркеу журналында тіркеледі.</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85. Апелляцияға арналған өтініште көрсетілген нақты фактілер қарастырылуға жатады. Апелляция кезінде апелляциялық комиссияға түсуші көрсеткен пәнді және нұсқаны ауыстыруға рұқсат етілмейді.</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Барлық тест тапсырмаларын қайта қарастыру бойынша апелляцияға арналған өтініште әрбір тапсырма бойынша дәлелді негіздемені көрсетпей (толық түсіндірме, тапсырманың толық шешімі) берілсе, қарастыруға жатпайды.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Өтініштер бойынша шешім апелляциялық комиссия мүшелерінің жалпы санының көпшілік дауысымен қабылданады. Дауыстар тең болған жағдайда, комиссия төрағасының дауысы шешуші болып табылады.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Апелляциялық комиссияның жұмысы төрағаның және барлық комиссия мүшелерінің қолдары қойылған осы Қағидаларға 18 және 19-қосымшаларға сәйкес нысандар бойынша ҰБТ және КТ апелляциялық комиссиясы отырысының хаттамасымен ресімделеді.</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86. ҰБТӨП пен базалық ЖОО-дағы апелляциялық комиссия өтінішті оң шешкен жағдайда, өтініш Республикалық апелляциялық комиссияның қарауына жіберіледі.</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87. ҰБТӨП пен базалық ЖОО-дағы апелляциялық комиссия шешімімен келіспеген жағдайда, түсуші Республикалық комиссияға өтініш береді.</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88. Апелляциялық комиссия төрағасы апелляцияға берілген барлық өтініштер бойынша осы Қағидаларға 20-қосымшаға сәйкес нысан бойынша өтініштер тізілімін (тест тапсырмаларының мазмұны/техникалық себептер бойынша) толтырады.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ҰБТӨП пен базалық ЖОО-дағы апелляциялық комиссияның оң шешімін алған өтініштер бойынша Республикалық апелляциялық комиссияның қарауына жіберген өтініштер бойынша осы Қағидаларға 21-қосымшаға сәйкес нысан бойынша өтініштер тізілімі қалыптастырылады.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89. Республикалық апелляциялық комиссия апелляциялық комиссияның оң шешімі туралы ұсыныстардың негізділігін қарастырып, шешім шығарады.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Республикалық апелляциялық комиссияның шешімі комиссия мүшелерінің жалпы санының көпшілік дауысымен қабылданады. Дауыстар тең болған жағдайда, төрағаның дауысы шешуші болып табылады.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Республикалық апелляциялық комиссияның шешімі төрағаның және барлық комиссия мүшелерінің қолдары қойылған осы Қағидаларға 22-қосымшаға сәйкес нысан бойынша хаттамамен ресімделеді.</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ҰБТӨП пен базалық ЖОО-дағы апелляциялық комиссия түсушіге апелляция қорытындысы туралы хабарлайды.</w:t>
      </w:r>
    </w:p>
    <w:p w:rsidR="008E7811" w:rsidRPr="000B4E5E" w:rsidRDefault="008E7811" w:rsidP="000B4E5E">
      <w:pPr>
        <w:spacing w:after="195"/>
        <w:jc w:val="center"/>
        <w:rPr>
          <w:rFonts w:ascii="Arial" w:hAnsi="Arial" w:cs="Arial"/>
          <w:color w:val="000000"/>
          <w:sz w:val="21"/>
          <w:szCs w:val="21"/>
          <w:lang w:eastAsia="ru-RU"/>
        </w:rPr>
      </w:pPr>
      <w:r w:rsidRPr="000B4E5E">
        <w:rPr>
          <w:rFonts w:ascii="Arial" w:hAnsi="Arial" w:cs="Arial"/>
          <w:b/>
          <w:bCs/>
          <w:color w:val="000000"/>
          <w:sz w:val="21"/>
          <w:szCs w:val="21"/>
          <w:lang w:eastAsia="ru-RU"/>
        </w:rPr>
        <w:t>5-тарау. ҰБТ және КТ-ның сертификаттарын беру тәртібі</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90. ҰБТ немесе КТ нәтижелері бойынша әрбір түсушіге ҰБТӨП немесе базалық ЖОО мемлекеттік комиссиямен бірлесіп, № 502 бұйрықпен бекітілген нысан бойынша тестілеу аяқталғаннан кейін күнтізбелік үш күн ішінде беретін белгіленген үлгідегі ҰБТ сертификаты, КТ сертификаты жазылады.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91. ҰБТ немесе КТ нәтижелері туралы сертификаттағы (бұдан әрі - сертификат) түсушінің Т. А. Ә. (бар болған жағдайда) толтыру жеке куәлігі, паспорты немесе туу туралы куәлігі бойынша жүргізіледі.</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92. Сертификатта ҰБТ немесе КТ шеңберінде тапсырылған әрбір пән бойынша балдар қойылады.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Сертификатқа мемлекеттік комиссия төрағасының, Министрлік өкілінің қолдары қойылады және ЖОО-ның немесе білім басқармасының жергілікті органының мөрі басылады.</w:t>
      </w:r>
    </w:p>
    <w:p w:rsidR="008E7811" w:rsidRPr="000B4E5E" w:rsidRDefault="008E7811" w:rsidP="000B4E5E">
      <w:pPr>
        <w:spacing w:after="195"/>
        <w:jc w:val="right"/>
        <w:rPr>
          <w:rFonts w:ascii="Arial" w:hAnsi="Arial" w:cs="Arial"/>
          <w:color w:val="000000"/>
          <w:sz w:val="21"/>
          <w:szCs w:val="21"/>
          <w:lang w:eastAsia="ru-RU"/>
        </w:rPr>
      </w:pPr>
      <w:r w:rsidRPr="000B4E5E">
        <w:rPr>
          <w:rFonts w:ascii="Arial" w:hAnsi="Arial" w:cs="Arial"/>
          <w:color w:val="000000"/>
          <w:sz w:val="21"/>
          <w:szCs w:val="21"/>
          <w:lang w:eastAsia="ru-RU"/>
        </w:rPr>
        <w:t>Ұлттық бірыңғай тестілеу</w:t>
      </w:r>
      <w:r w:rsidRPr="000B4E5E">
        <w:rPr>
          <w:rFonts w:ascii="Arial" w:hAnsi="Arial" w:cs="Arial"/>
          <w:color w:val="000000"/>
          <w:sz w:val="21"/>
          <w:szCs w:val="21"/>
          <w:lang w:eastAsia="ru-RU"/>
        </w:rPr>
        <w:br/>
        <w:t>және кешенді тестілеуді</w:t>
      </w:r>
      <w:r w:rsidRPr="000B4E5E">
        <w:rPr>
          <w:rFonts w:ascii="Arial" w:hAnsi="Arial" w:cs="Arial"/>
          <w:color w:val="000000"/>
          <w:sz w:val="21"/>
          <w:szCs w:val="21"/>
          <w:lang w:eastAsia="ru-RU"/>
        </w:rPr>
        <w:br/>
        <w:t>өткізу Қағидаларына</w:t>
      </w:r>
      <w:r w:rsidRPr="000B4E5E">
        <w:rPr>
          <w:rFonts w:ascii="Arial" w:hAnsi="Arial" w:cs="Arial"/>
          <w:color w:val="000000"/>
          <w:sz w:val="21"/>
          <w:szCs w:val="21"/>
          <w:lang w:eastAsia="ru-RU"/>
        </w:rPr>
        <w:br/>
        <w:t>1-қосымша</w:t>
      </w:r>
    </w:p>
    <w:p w:rsidR="008E7811" w:rsidRPr="000B4E5E" w:rsidRDefault="008E7811" w:rsidP="000B4E5E">
      <w:pPr>
        <w:spacing w:after="195"/>
        <w:jc w:val="right"/>
        <w:rPr>
          <w:rFonts w:ascii="Arial" w:hAnsi="Arial" w:cs="Arial"/>
          <w:color w:val="000000"/>
          <w:sz w:val="21"/>
          <w:szCs w:val="21"/>
          <w:lang w:eastAsia="ru-RU"/>
        </w:rPr>
      </w:pPr>
      <w:r w:rsidRPr="000B4E5E">
        <w:rPr>
          <w:rFonts w:ascii="Arial" w:hAnsi="Arial" w:cs="Arial"/>
          <w:color w:val="000000"/>
          <w:sz w:val="21"/>
          <w:szCs w:val="21"/>
          <w:lang w:eastAsia="ru-RU"/>
        </w:rPr>
        <w:t>Нысан</w:t>
      </w:r>
    </w:p>
    <w:p w:rsidR="008E7811" w:rsidRPr="000B4E5E" w:rsidRDefault="008E7811" w:rsidP="000B4E5E">
      <w:pPr>
        <w:spacing w:after="195"/>
        <w:jc w:val="center"/>
        <w:rPr>
          <w:rFonts w:ascii="Arial" w:hAnsi="Arial" w:cs="Arial"/>
          <w:color w:val="000000"/>
          <w:sz w:val="21"/>
          <w:szCs w:val="21"/>
          <w:lang w:eastAsia="ru-RU"/>
        </w:rPr>
      </w:pPr>
      <w:r w:rsidRPr="000B4E5E">
        <w:rPr>
          <w:rFonts w:ascii="Arial" w:hAnsi="Arial" w:cs="Arial"/>
          <w:b/>
          <w:bCs/>
          <w:color w:val="000000"/>
          <w:sz w:val="21"/>
          <w:szCs w:val="21"/>
          <w:lang w:eastAsia="ru-RU"/>
        </w:rPr>
        <w:t>Анықтама</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Туу туралы куәлігі «____» _______________ 19____ жылы, Серия ____, № ___________</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__________________________________________________________________________ берілген,</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                                         (куәлікті берген мекеме атауы)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Туу туралы куәлікті ұсынушы _________________________________________________</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(Т..А.Ә. болған жағдайда)</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___________________________________________________________________________ берілді,</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себебі, ол 20 ____ жылы ______________________________________________________</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(білім беру ұйымының мекен-жайы)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___________________________________________________________ бітіреді.</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                                              (білім беру ұйымының атауы)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Директор ___________________________________________________ Мерзімі _______20__ ж. _______</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                                              (аты-жөні (болған жағдайда))</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қолы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Анықтама ҰБТӨП-ке ұсыну үшін берілді</w:t>
      </w:r>
    </w:p>
    <w:p w:rsidR="008E7811" w:rsidRPr="000B4E5E" w:rsidRDefault="008E7811" w:rsidP="000B4E5E">
      <w:pPr>
        <w:spacing w:after="195"/>
        <w:jc w:val="right"/>
        <w:rPr>
          <w:rFonts w:ascii="Arial" w:hAnsi="Arial" w:cs="Arial"/>
          <w:color w:val="000000"/>
          <w:sz w:val="21"/>
          <w:szCs w:val="21"/>
          <w:lang w:eastAsia="ru-RU"/>
        </w:rPr>
      </w:pPr>
      <w:r w:rsidRPr="000B4E5E">
        <w:rPr>
          <w:rFonts w:ascii="Arial" w:hAnsi="Arial" w:cs="Arial"/>
          <w:color w:val="000000"/>
          <w:sz w:val="21"/>
          <w:szCs w:val="21"/>
          <w:lang w:eastAsia="ru-RU"/>
        </w:rPr>
        <w:t>Ұлттық бірыңғай тестілеу</w:t>
      </w:r>
      <w:r w:rsidRPr="000B4E5E">
        <w:rPr>
          <w:rFonts w:ascii="Arial" w:hAnsi="Arial" w:cs="Arial"/>
          <w:color w:val="000000"/>
          <w:sz w:val="21"/>
          <w:szCs w:val="21"/>
          <w:lang w:eastAsia="ru-RU"/>
        </w:rPr>
        <w:br/>
        <w:t>және кешенді тестілеуді</w:t>
      </w:r>
      <w:r w:rsidRPr="000B4E5E">
        <w:rPr>
          <w:rFonts w:ascii="Arial" w:hAnsi="Arial" w:cs="Arial"/>
          <w:color w:val="000000"/>
          <w:sz w:val="21"/>
          <w:szCs w:val="21"/>
          <w:lang w:eastAsia="ru-RU"/>
        </w:rPr>
        <w:br/>
        <w:t>өткізу Қағидаларына</w:t>
      </w:r>
      <w:r w:rsidRPr="000B4E5E">
        <w:rPr>
          <w:rFonts w:ascii="Arial" w:hAnsi="Arial" w:cs="Arial"/>
          <w:color w:val="000000"/>
          <w:sz w:val="21"/>
          <w:szCs w:val="21"/>
          <w:lang w:eastAsia="ru-RU"/>
        </w:rPr>
        <w:br/>
        <w:t>2-қосымша</w:t>
      </w:r>
    </w:p>
    <w:p w:rsidR="008E7811" w:rsidRPr="000B4E5E" w:rsidRDefault="008E7811" w:rsidP="000B4E5E">
      <w:pPr>
        <w:spacing w:after="195"/>
        <w:jc w:val="right"/>
        <w:rPr>
          <w:rFonts w:ascii="Arial" w:hAnsi="Arial" w:cs="Arial"/>
          <w:color w:val="000000"/>
          <w:sz w:val="21"/>
          <w:szCs w:val="21"/>
          <w:lang w:eastAsia="ru-RU"/>
        </w:rPr>
      </w:pPr>
      <w:r w:rsidRPr="000B4E5E">
        <w:rPr>
          <w:rFonts w:ascii="Arial" w:hAnsi="Arial" w:cs="Arial"/>
          <w:color w:val="000000"/>
          <w:sz w:val="21"/>
          <w:szCs w:val="21"/>
          <w:lang w:eastAsia="ru-RU"/>
        </w:rPr>
        <w:t>Нысан</w:t>
      </w:r>
    </w:p>
    <w:p w:rsidR="008E7811" w:rsidRPr="000B4E5E" w:rsidRDefault="008E7811" w:rsidP="000B4E5E">
      <w:pPr>
        <w:spacing w:after="195"/>
        <w:jc w:val="center"/>
        <w:rPr>
          <w:rFonts w:ascii="Arial" w:hAnsi="Arial" w:cs="Arial"/>
          <w:color w:val="000000"/>
          <w:sz w:val="21"/>
          <w:szCs w:val="21"/>
          <w:lang w:eastAsia="ru-RU"/>
        </w:rPr>
      </w:pPr>
      <w:r w:rsidRPr="000B4E5E">
        <w:rPr>
          <w:rFonts w:ascii="Arial" w:hAnsi="Arial" w:cs="Arial"/>
          <w:b/>
          <w:bCs/>
          <w:color w:val="000000"/>
          <w:sz w:val="21"/>
          <w:szCs w:val="21"/>
          <w:lang w:eastAsia="ru-RU"/>
        </w:rPr>
        <w:t>Анықтама</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_______________________________________________________________________________</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                                                (Т.А.Ә. (болған жағдайда)</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ол шын мәнінде 201____ жылы аяқтайтыны туралы ___________________________________</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_______________________________________________________________________________берілді</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                       (техникалық және кәсіптік, орта білімнен кейінгі мамандықтың атауы)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_______________________________________________________________________________</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                                                                          (мекен-жайы)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Мамандық бойынша ______________________________________________________________</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                  (техникалық және кәсіптік, орта білімнен кейінгі мамандықтың шифры мен атауы)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________________________________________________________________________________</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Директор ____________________________________________(Т.А.Ә. (болған жағдайда)</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                                                                   (қолы)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Тіркеу №_______________ Мерзімі «____»____________________201____</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Анықтама жоғары оқу орындарының қабылдау комиссиясына ұсыну үшін берілді.</w:t>
      </w:r>
    </w:p>
    <w:p w:rsidR="008E7811" w:rsidRPr="000B4E5E" w:rsidRDefault="008E7811" w:rsidP="000B4E5E">
      <w:pPr>
        <w:spacing w:after="195"/>
        <w:jc w:val="right"/>
        <w:rPr>
          <w:rFonts w:ascii="Arial" w:hAnsi="Arial" w:cs="Arial"/>
          <w:color w:val="000000"/>
          <w:sz w:val="21"/>
          <w:szCs w:val="21"/>
          <w:lang w:eastAsia="ru-RU"/>
        </w:rPr>
      </w:pPr>
      <w:r w:rsidRPr="000B4E5E">
        <w:rPr>
          <w:rFonts w:ascii="Arial" w:hAnsi="Arial" w:cs="Arial"/>
          <w:color w:val="000000"/>
          <w:sz w:val="21"/>
          <w:szCs w:val="21"/>
          <w:lang w:eastAsia="ru-RU"/>
        </w:rPr>
        <w:t>Ұлттық бірыңғай тестілеу</w:t>
      </w:r>
      <w:r w:rsidRPr="000B4E5E">
        <w:rPr>
          <w:rFonts w:ascii="Arial" w:hAnsi="Arial" w:cs="Arial"/>
          <w:color w:val="000000"/>
          <w:sz w:val="21"/>
          <w:szCs w:val="21"/>
          <w:lang w:eastAsia="ru-RU"/>
        </w:rPr>
        <w:br/>
        <w:t>және кешенді тестілеуді</w:t>
      </w:r>
      <w:r w:rsidRPr="000B4E5E">
        <w:rPr>
          <w:rFonts w:ascii="Arial" w:hAnsi="Arial" w:cs="Arial"/>
          <w:color w:val="000000"/>
          <w:sz w:val="21"/>
          <w:szCs w:val="21"/>
          <w:lang w:eastAsia="ru-RU"/>
        </w:rPr>
        <w:br/>
        <w:t>өткізу Қағидаларына</w:t>
      </w:r>
      <w:r w:rsidRPr="000B4E5E">
        <w:rPr>
          <w:rFonts w:ascii="Arial" w:hAnsi="Arial" w:cs="Arial"/>
          <w:color w:val="000000"/>
          <w:sz w:val="21"/>
          <w:szCs w:val="21"/>
          <w:lang w:eastAsia="ru-RU"/>
        </w:rPr>
        <w:br/>
        <w:t>3-қосымша</w:t>
      </w:r>
    </w:p>
    <w:p w:rsidR="008E7811" w:rsidRPr="000B4E5E" w:rsidRDefault="008E7811" w:rsidP="000B4E5E">
      <w:pPr>
        <w:spacing w:after="195"/>
        <w:jc w:val="right"/>
        <w:rPr>
          <w:rFonts w:ascii="Arial" w:hAnsi="Arial" w:cs="Arial"/>
          <w:color w:val="000000"/>
          <w:sz w:val="21"/>
          <w:szCs w:val="21"/>
          <w:lang w:eastAsia="ru-RU"/>
        </w:rPr>
      </w:pPr>
      <w:r w:rsidRPr="000B4E5E">
        <w:rPr>
          <w:rFonts w:ascii="Arial" w:hAnsi="Arial" w:cs="Arial"/>
          <w:color w:val="000000"/>
          <w:sz w:val="21"/>
          <w:szCs w:val="21"/>
          <w:lang w:eastAsia="ru-RU"/>
        </w:rPr>
        <w:t>Нысан</w:t>
      </w:r>
    </w:p>
    <w:p w:rsidR="008E7811" w:rsidRPr="000B4E5E" w:rsidRDefault="008E7811" w:rsidP="000B4E5E">
      <w:pPr>
        <w:spacing w:after="195"/>
        <w:jc w:val="center"/>
        <w:rPr>
          <w:rFonts w:ascii="Arial" w:hAnsi="Arial" w:cs="Arial"/>
          <w:color w:val="000000"/>
          <w:sz w:val="21"/>
          <w:szCs w:val="21"/>
          <w:lang w:eastAsia="ru-RU"/>
        </w:rPr>
      </w:pPr>
      <w:r w:rsidRPr="007B50D8">
        <w:rPr>
          <w:rFonts w:ascii="Arial" w:hAnsi="Arial" w:cs="Arial"/>
          <w:noProof/>
          <w:color w:val="000000"/>
          <w:sz w:val="21"/>
          <w:szCs w:val="21"/>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alt="http://vip-edu.mcfr.kz/system/content/feature/image/-444655/" style="width:462.75pt;height:577.5pt;visibility:visible">
            <v:imagedata r:id="rId5" o:title=""/>
          </v:shape>
        </w:pict>
      </w:r>
    </w:p>
    <w:p w:rsidR="008E7811" w:rsidRPr="000B4E5E" w:rsidRDefault="008E7811" w:rsidP="000B4E5E">
      <w:pPr>
        <w:spacing w:after="195"/>
        <w:jc w:val="right"/>
        <w:rPr>
          <w:rFonts w:ascii="Arial" w:hAnsi="Arial" w:cs="Arial"/>
          <w:color w:val="000000"/>
          <w:sz w:val="21"/>
          <w:szCs w:val="21"/>
          <w:lang w:eastAsia="ru-RU"/>
        </w:rPr>
      </w:pPr>
      <w:r w:rsidRPr="000B4E5E">
        <w:rPr>
          <w:rFonts w:ascii="Arial" w:hAnsi="Arial" w:cs="Arial"/>
          <w:color w:val="000000"/>
          <w:sz w:val="21"/>
          <w:szCs w:val="21"/>
          <w:lang w:eastAsia="ru-RU"/>
        </w:rPr>
        <w:t>Ұлттық бірыңғай тестілеу</w:t>
      </w:r>
      <w:r w:rsidRPr="000B4E5E">
        <w:rPr>
          <w:rFonts w:ascii="Arial" w:hAnsi="Arial" w:cs="Arial"/>
          <w:color w:val="000000"/>
          <w:sz w:val="21"/>
          <w:szCs w:val="21"/>
          <w:lang w:eastAsia="ru-RU"/>
        </w:rPr>
        <w:br/>
        <w:t>және кешенді тестілеуді</w:t>
      </w:r>
      <w:r w:rsidRPr="000B4E5E">
        <w:rPr>
          <w:rFonts w:ascii="Arial" w:hAnsi="Arial" w:cs="Arial"/>
          <w:color w:val="000000"/>
          <w:sz w:val="21"/>
          <w:szCs w:val="21"/>
          <w:lang w:eastAsia="ru-RU"/>
        </w:rPr>
        <w:br/>
        <w:t>өткізу Қағидаларына</w:t>
      </w:r>
      <w:r w:rsidRPr="000B4E5E">
        <w:rPr>
          <w:rFonts w:ascii="Arial" w:hAnsi="Arial" w:cs="Arial"/>
          <w:color w:val="000000"/>
          <w:sz w:val="21"/>
          <w:szCs w:val="21"/>
          <w:lang w:eastAsia="ru-RU"/>
        </w:rPr>
        <w:br/>
        <w:t>4-қосымша</w:t>
      </w:r>
    </w:p>
    <w:p w:rsidR="008E7811" w:rsidRPr="000B4E5E" w:rsidRDefault="008E7811" w:rsidP="000B4E5E">
      <w:pPr>
        <w:spacing w:after="195"/>
        <w:jc w:val="right"/>
        <w:rPr>
          <w:rFonts w:ascii="Arial" w:hAnsi="Arial" w:cs="Arial"/>
          <w:color w:val="000000"/>
          <w:sz w:val="21"/>
          <w:szCs w:val="21"/>
          <w:lang w:eastAsia="ru-RU"/>
        </w:rPr>
      </w:pPr>
      <w:r w:rsidRPr="000B4E5E">
        <w:rPr>
          <w:rFonts w:ascii="Arial" w:hAnsi="Arial" w:cs="Arial"/>
          <w:color w:val="000000"/>
          <w:sz w:val="21"/>
          <w:szCs w:val="21"/>
          <w:lang w:eastAsia="ru-RU"/>
        </w:rPr>
        <w:t>Нысан</w:t>
      </w:r>
    </w:p>
    <w:p w:rsidR="008E7811" w:rsidRPr="000B4E5E" w:rsidRDefault="008E7811" w:rsidP="000B4E5E">
      <w:pPr>
        <w:spacing w:after="195"/>
        <w:jc w:val="center"/>
        <w:rPr>
          <w:rFonts w:ascii="Arial" w:hAnsi="Arial" w:cs="Arial"/>
          <w:color w:val="000000"/>
          <w:sz w:val="21"/>
          <w:szCs w:val="21"/>
          <w:lang w:eastAsia="ru-RU"/>
        </w:rPr>
      </w:pPr>
      <w:r w:rsidRPr="000B4E5E">
        <w:rPr>
          <w:rFonts w:ascii="Arial" w:hAnsi="Arial" w:cs="Arial"/>
          <w:b/>
          <w:bCs/>
          <w:color w:val="000000"/>
          <w:sz w:val="21"/>
          <w:szCs w:val="21"/>
          <w:lang w:eastAsia="ru-RU"/>
        </w:rPr>
        <w:t>Тестілеуге кіргізу барысында бөгде тұлғаның анықталуы туралы</w:t>
      </w:r>
    </w:p>
    <w:p w:rsidR="008E7811" w:rsidRPr="000B4E5E" w:rsidRDefault="008E7811" w:rsidP="000B4E5E">
      <w:pPr>
        <w:spacing w:after="195"/>
        <w:jc w:val="center"/>
        <w:rPr>
          <w:rFonts w:ascii="Arial" w:hAnsi="Arial" w:cs="Arial"/>
          <w:color w:val="000000"/>
          <w:sz w:val="21"/>
          <w:szCs w:val="21"/>
          <w:lang w:eastAsia="ru-RU"/>
        </w:rPr>
      </w:pPr>
      <w:r w:rsidRPr="000B4E5E">
        <w:rPr>
          <w:rFonts w:ascii="Arial" w:hAnsi="Arial" w:cs="Arial"/>
          <w:b/>
          <w:bCs/>
          <w:color w:val="000000"/>
          <w:sz w:val="21"/>
          <w:szCs w:val="21"/>
          <w:lang w:eastAsia="ru-RU"/>
        </w:rPr>
        <w:t>Акт</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_______________________________________________________________________</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                                     (ҰБТӨП/Базалық ЖОО атауы және коды)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Күні «_____»_____________20_____ж. Уақыт_______с. ________мин.</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Министрлік өкілі_________________________________________________________</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                                                                 (Т.А.Ә.(болған жағдайда))</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Мемлекеттік комиссия мүшесі______________________________________________</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                                                                       (Т.А.Ә. (болған жағдайда))</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ҰБТӨП/Базалық ЖОО ғимаратына/тестілеуді тапсыру үшін</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________________________________________________________________________ азаматтың орнына бөгде тұлғаның кіру</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                                     (Т.А.Ә. (болған жағдайда) және ТЖК)</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фактісі анықталды ________________________________________________________</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                                                              (Т.А.Ә. (болған жағдайда))</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Аталған факті ескере отырып шешім қабылдады: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Түсушіні/түсушінің ______________________________________________________</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                                                         (Т.А.Ә (болған жағдайда) және ТЖК)</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ҰБТӨП/Базалық ЖОО ғимаратына тест тапсыру үшін кіргізбеуге Т.А.Ә.</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(болған жағдайда) _____________________________________, ТЖК _____________</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Актімен танысты: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(Министрлік өкілінің Т.А.Ә. (болған жағдайда))</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___________________________________________________________________</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                            (аудитория кезекшісінің Т.А.Ә. (болған жағдайда))</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___________________________________________________________________</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                   (Мемлекеттік комиссия төрағасының Т.А.Ә. (болған жағдайда))</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____________________________________________________________________</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                             (түсуші-бөгде тұлғаның Т.А.Ә. (болған жағдайда))</w:t>
      </w:r>
    </w:p>
    <w:p w:rsidR="008E7811" w:rsidRPr="000B4E5E" w:rsidRDefault="008E7811" w:rsidP="000B4E5E">
      <w:pPr>
        <w:spacing w:after="195"/>
        <w:jc w:val="right"/>
        <w:rPr>
          <w:rFonts w:ascii="Arial" w:hAnsi="Arial" w:cs="Arial"/>
          <w:color w:val="000000"/>
          <w:sz w:val="21"/>
          <w:szCs w:val="21"/>
          <w:lang w:eastAsia="ru-RU"/>
        </w:rPr>
      </w:pPr>
      <w:r w:rsidRPr="000B4E5E">
        <w:rPr>
          <w:rFonts w:ascii="Arial" w:hAnsi="Arial" w:cs="Arial"/>
          <w:color w:val="000000"/>
          <w:sz w:val="21"/>
          <w:szCs w:val="21"/>
          <w:lang w:eastAsia="ru-RU"/>
        </w:rPr>
        <w:t>М.О</w:t>
      </w:r>
    </w:p>
    <w:p w:rsidR="008E7811" w:rsidRPr="000B4E5E" w:rsidRDefault="008E7811" w:rsidP="000B4E5E">
      <w:pPr>
        <w:spacing w:after="195"/>
        <w:jc w:val="right"/>
        <w:rPr>
          <w:rFonts w:ascii="Arial" w:hAnsi="Arial" w:cs="Arial"/>
          <w:color w:val="000000"/>
          <w:sz w:val="21"/>
          <w:szCs w:val="21"/>
          <w:lang w:eastAsia="ru-RU"/>
        </w:rPr>
      </w:pPr>
      <w:r w:rsidRPr="000B4E5E">
        <w:rPr>
          <w:rFonts w:ascii="Arial" w:hAnsi="Arial" w:cs="Arial"/>
          <w:color w:val="000000"/>
          <w:sz w:val="21"/>
          <w:szCs w:val="21"/>
          <w:lang w:eastAsia="ru-RU"/>
        </w:rPr>
        <w:t>ҰБТӨП/</w:t>
      </w:r>
    </w:p>
    <w:p w:rsidR="008E7811" w:rsidRPr="000B4E5E" w:rsidRDefault="008E7811" w:rsidP="000B4E5E">
      <w:pPr>
        <w:spacing w:after="195"/>
        <w:jc w:val="right"/>
        <w:rPr>
          <w:rFonts w:ascii="Arial" w:hAnsi="Arial" w:cs="Arial"/>
          <w:color w:val="000000"/>
          <w:sz w:val="21"/>
          <w:szCs w:val="21"/>
          <w:lang w:eastAsia="ru-RU"/>
        </w:rPr>
      </w:pPr>
      <w:r w:rsidRPr="000B4E5E">
        <w:rPr>
          <w:rFonts w:ascii="Arial" w:hAnsi="Arial" w:cs="Arial"/>
          <w:color w:val="000000"/>
          <w:sz w:val="21"/>
          <w:szCs w:val="21"/>
          <w:lang w:eastAsia="ru-RU"/>
        </w:rPr>
        <w:t>Базалық ЖОО</w:t>
      </w:r>
    </w:p>
    <w:p w:rsidR="008E7811" w:rsidRPr="000B4E5E" w:rsidRDefault="008E7811" w:rsidP="000B4E5E">
      <w:pPr>
        <w:spacing w:after="195"/>
        <w:jc w:val="right"/>
        <w:rPr>
          <w:rFonts w:ascii="Arial" w:hAnsi="Arial" w:cs="Arial"/>
          <w:color w:val="000000"/>
          <w:sz w:val="21"/>
          <w:szCs w:val="21"/>
          <w:lang w:eastAsia="ru-RU"/>
        </w:rPr>
      </w:pPr>
      <w:r w:rsidRPr="000B4E5E">
        <w:rPr>
          <w:rFonts w:ascii="Arial" w:hAnsi="Arial" w:cs="Arial"/>
          <w:color w:val="000000"/>
          <w:sz w:val="21"/>
          <w:szCs w:val="21"/>
          <w:lang w:eastAsia="ru-RU"/>
        </w:rPr>
        <w:t>Ұлттық бірыңғай тестілеу</w:t>
      </w:r>
      <w:r w:rsidRPr="000B4E5E">
        <w:rPr>
          <w:rFonts w:ascii="Arial" w:hAnsi="Arial" w:cs="Arial"/>
          <w:color w:val="000000"/>
          <w:sz w:val="21"/>
          <w:szCs w:val="21"/>
          <w:lang w:eastAsia="ru-RU"/>
        </w:rPr>
        <w:br/>
        <w:t>және кешенді тестілеуді</w:t>
      </w:r>
      <w:r w:rsidRPr="000B4E5E">
        <w:rPr>
          <w:rFonts w:ascii="Arial" w:hAnsi="Arial" w:cs="Arial"/>
          <w:color w:val="000000"/>
          <w:sz w:val="21"/>
          <w:szCs w:val="21"/>
          <w:lang w:eastAsia="ru-RU"/>
        </w:rPr>
        <w:br/>
        <w:t>өткізу Қағидаларына</w:t>
      </w:r>
      <w:r w:rsidRPr="000B4E5E">
        <w:rPr>
          <w:rFonts w:ascii="Arial" w:hAnsi="Arial" w:cs="Arial"/>
          <w:color w:val="000000"/>
          <w:sz w:val="21"/>
          <w:szCs w:val="21"/>
          <w:lang w:eastAsia="ru-RU"/>
        </w:rPr>
        <w:br/>
        <w:t>5-қосымша</w:t>
      </w:r>
    </w:p>
    <w:p w:rsidR="008E7811" w:rsidRPr="000B4E5E" w:rsidRDefault="008E7811" w:rsidP="000B4E5E">
      <w:pPr>
        <w:spacing w:after="195"/>
        <w:jc w:val="right"/>
        <w:rPr>
          <w:rFonts w:ascii="Arial" w:hAnsi="Arial" w:cs="Arial"/>
          <w:color w:val="000000"/>
          <w:sz w:val="21"/>
          <w:szCs w:val="21"/>
          <w:lang w:eastAsia="ru-RU"/>
        </w:rPr>
      </w:pPr>
      <w:r w:rsidRPr="000B4E5E">
        <w:rPr>
          <w:rFonts w:ascii="Arial" w:hAnsi="Arial" w:cs="Arial"/>
          <w:color w:val="000000"/>
          <w:sz w:val="21"/>
          <w:szCs w:val="21"/>
          <w:lang w:eastAsia="ru-RU"/>
        </w:rPr>
        <w:t>Нысан</w:t>
      </w:r>
    </w:p>
    <w:p w:rsidR="008E7811" w:rsidRPr="000B4E5E" w:rsidRDefault="008E7811" w:rsidP="000B4E5E">
      <w:pPr>
        <w:spacing w:after="195"/>
        <w:jc w:val="center"/>
        <w:rPr>
          <w:rFonts w:ascii="Arial" w:hAnsi="Arial" w:cs="Arial"/>
          <w:color w:val="000000"/>
          <w:sz w:val="21"/>
          <w:szCs w:val="21"/>
          <w:lang w:eastAsia="ru-RU"/>
        </w:rPr>
      </w:pPr>
      <w:r w:rsidRPr="007B50D8">
        <w:rPr>
          <w:rFonts w:ascii="Arial" w:hAnsi="Arial" w:cs="Arial"/>
          <w:noProof/>
          <w:color w:val="000000"/>
          <w:sz w:val="21"/>
          <w:szCs w:val="21"/>
          <w:lang w:eastAsia="ru-RU"/>
        </w:rPr>
        <w:pict>
          <v:shape id="Рисунок 2" o:spid="_x0000_i1026" type="#_x0000_t75" alt="http://vip-edu.mcfr.kz/system/content/feature/image/-444656/" style="width:468pt;height:249pt;visibility:visible">
            <v:imagedata r:id="rId6" o:title=""/>
          </v:shape>
        </w:pict>
      </w:r>
    </w:p>
    <w:p w:rsidR="008E7811" w:rsidRPr="000B4E5E" w:rsidRDefault="008E7811" w:rsidP="000B4E5E">
      <w:pPr>
        <w:spacing w:after="195"/>
        <w:jc w:val="right"/>
        <w:rPr>
          <w:rFonts w:ascii="Arial" w:hAnsi="Arial" w:cs="Arial"/>
          <w:color w:val="000000"/>
          <w:sz w:val="21"/>
          <w:szCs w:val="21"/>
          <w:lang w:eastAsia="ru-RU"/>
        </w:rPr>
      </w:pPr>
      <w:r w:rsidRPr="000B4E5E">
        <w:rPr>
          <w:rFonts w:ascii="Arial" w:hAnsi="Arial" w:cs="Arial"/>
          <w:color w:val="000000"/>
          <w:sz w:val="21"/>
          <w:szCs w:val="21"/>
          <w:lang w:eastAsia="ru-RU"/>
        </w:rPr>
        <w:t>Ұлттық бірыңғай тестілеуді</w:t>
      </w:r>
      <w:r w:rsidRPr="000B4E5E">
        <w:rPr>
          <w:rFonts w:ascii="Arial" w:hAnsi="Arial" w:cs="Arial"/>
          <w:color w:val="000000"/>
          <w:sz w:val="21"/>
          <w:szCs w:val="21"/>
          <w:lang w:eastAsia="ru-RU"/>
        </w:rPr>
        <w:br/>
        <w:t>ұйымдастыру және өткізу</w:t>
      </w:r>
      <w:r w:rsidRPr="000B4E5E">
        <w:rPr>
          <w:rFonts w:ascii="Arial" w:hAnsi="Arial" w:cs="Arial"/>
          <w:color w:val="000000"/>
          <w:sz w:val="21"/>
          <w:szCs w:val="21"/>
          <w:lang w:eastAsia="ru-RU"/>
        </w:rPr>
        <w:br/>
        <w:t>жөніндегі нұсқаулыққа</w:t>
      </w:r>
      <w:r w:rsidRPr="000B4E5E">
        <w:rPr>
          <w:rFonts w:ascii="Arial" w:hAnsi="Arial" w:cs="Arial"/>
          <w:color w:val="000000"/>
          <w:sz w:val="21"/>
          <w:szCs w:val="21"/>
          <w:lang w:eastAsia="ru-RU"/>
        </w:rPr>
        <w:br/>
        <w:t>6-қосымша</w:t>
      </w:r>
    </w:p>
    <w:p w:rsidR="008E7811" w:rsidRPr="000B4E5E" w:rsidRDefault="008E7811" w:rsidP="000B4E5E">
      <w:pPr>
        <w:spacing w:after="195"/>
        <w:jc w:val="right"/>
        <w:rPr>
          <w:rFonts w:ascii="Arial" w:hAnsi="Arial" w:cs="Arial"/>
          <w:color w:val="000000"/>
          <w:sz w:val="21"/>
          <w:szCs w:val="21"/>
          <w:lang w:eastAsia="ru-RU"/>
        </w:rPr>
      </w:pPr>
      <w:r w:rsidRPr="000B4E5E">
        <w:rPr>
          <w:rFonts w:ascii="Arial" w:hAnsi="Arial" w:cs="Arial"/>
          <w:color w:val="000000"/>
          <w:sz w:val="21"/>
          <w:szCs w:val="21"/>
          <w:lang w:eastAsia="ru-RU"/>
        </w:rPr>
        <w:t>Нысан</w:t>
      </w:r>
    </w:p>
    <w:p w:rsidR="008E7811" w:rsidRPr="000B4E5E" w:rsidRDefault="008E7811" w:rsidP="000B4E5E">
      <w:pPr>
        <w:spacing w:after="195"/>
        <w:jc w:val="center"/>
        <w:rPr>
          <w:rFonts w:ascii="Arial" w:hAnsi="Arial" w:cs="Arial"/>
          <w:color w:val="000000"/>
          <w:sz w:val="21"/>
          <w:szCs w:val="21"/>
          <w:lang w:eastAsia="ru-RU"/>
        </w:rPr>
      </w:pPr>
      <w:r w:rsidRPr="000B4E5E">
        <w:rPr>
          <w:rFonts w:ascii="Arial" w:hAnsi="Arial" w:cs="Arial"/>
          <w:b/>
          <w:bCs/>
          <w:color w:val="000000"/>
          <w:sz w:val="21"/>
          <w:szCs w:val="21"/>
          <w:lang w:eastAsia="ru-RU"/>
        </w:rPr>
        <w:t>Емтихан материалдарын ашу туралы акт</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ҰБТӨП/ Базалық ЖОО</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____________________________________________________________</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                            (код)                                          (атауы)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Лек _________________ Аудитория №______________</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Мерзімі_________________ Уақыт ____ Сағат____ минут</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Біз, төменде қол қоюшылар, емтихан материалдары салынған қорапты аштық, емтихан материалдарына санау жүргіздік. Санау нәтижесі төмендегі кестенің «Нақты саны» бағанында көрсетілді.</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Қолданылмаған артық кітапшалар емтихан процесі кезінде алынады.</w:t>
      </w:r>
    </w:p>
    <w:tbl>
      <w:tblPr>
        <w:tblW w:w="0" w:type="auto"/>
        <w:jc w:val="center"/>
        <w:tblInd w:w="15" w:type="dxa"/>
        <w:tblCellMar>
          <w:top w:w="15" w:type="dxa"/>
          <w:left w:w="15" w:type="dxa"/>
          <w:bottom w:w="15" w:type="dxa"/>
          <w:right w:w="15" w:type="dxa"/>
        </w:tblCellMar>
        <w:tblLook w:val="00A0"/>
      </w:tblPr>
      <w:tblGrid>
        <w:gridCol w:w="395"/>
        <w:gridCol w:w="3073"/>
        <w:gridCol w:w="1817"/>
        <w:gridCol w:w="1068"/>
        <w:gridCol w:w="1249"/>
        <w:gridCol w:w="1002"/>
        <w:gridCol w:w="915"/>
      </w:tblGrid>
      <w:tr w:rsidR="008E7811" w:rsidRPr="007B50D8" w:rsidTr="000B4E5E">
        <w:trPr>
          <w:jc w:val="center"/>
        </w:trPr>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w:t>
            </w:r>
          </w:p>
        </w:tc>
        <w:tc>
          <w:tcPr>
            <w:tcW w:w="0" w:type="auto"/>
            <w:tcBorders>
              <w:top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Материалдар атауы</w:t>
            </w:r>
          </w:p>
        </w:tc>
        <w:tc>
          <w:tcPr>
            <w:tcW w:w="0" w:type="auto"/>
            <w:tcBorders>
              <w:top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Жоспар бойынша саны</w:t>
            </w:r>
          </w:p>
        </w:tc>
        <w:tc>
          <w:tcPr>
            <w:tcW w:w="0" w:type="auto"/>
            <w:tcBorders>
              <w:top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Нақты саны</w:t>
            </w:r>
          </w:p>
        </w:tc>
        <w:tc>
          <w:tcPr>
            <w:tcW w:w="0" w:type="auto"/>
            <w:tcBorders>
              <w:top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Таратылды</w:t>
            </w:r>
          </w:p>
        </w:tc>
        <w:tc>
          <w:tcPr>
            <w:tcW w:w="0" w:type="auto"/>
            <w:tcBorders>
              <w:top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Қалдығы</w:t>
            </w:r>
          </w:p>
        </w:tc>
        <w:tc>
          <w:tcPr>
            <w:tcW w:w="0" w:type="auto"/>
            <w:tcBorders>
              <w:top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Ескерту</w:t>
            </w:r>
          </w:p>
        </w:tc>
      </w:tr>
      <w:tr w:rsidR="008E7811" w:rsidRPr="007B50D8" w:rsidTr="000B4E5E">
        <w:trPr>
          <w:jc w:val="center"/>
        </w:trPr>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1</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Жауап парағы</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r>
      <w:tr w:rsidR="008E7811" w:rsidRPr="007B50D8" w:rsidTr="000B4E5E">
        <w:trPr>
          <w:jc w:val="center"/>
        </w:trPr>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2</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Кітапша</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r>
      <w:tr w:rsidR="008E7811" w:rsidRPr="007B50D8" w:rsidTr="000B4E5E">
        <w:trPr>
          <w:jc w:val="center"/>
        </w:trPr>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3</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Жауап парағының көшірмелері</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r>
      <w:tr w:rsidR="008E7811" w:rsidRPr="007B50D8" w:rsidTr="000B4E5E">
        <w:trPr>
          <w:jc w:val="center"/>
        </w:trPr>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4</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Жауап парағы үшін конверт</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r>
      <w:tr w:rsidR="008E7811" w:rsidRPr="007B50D8" w:rsidTr="000B4E5E">
        <w:trPr>
          <w:jc w:val="center"/>
        </w:trPr>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5</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Емтихан материалдарын ашу туралы акт</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r>
    </w:tbl>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___________________  ________________________________________      ___________</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      (түсушіның ТЖК)           (түсушінің аты-жөні. (болған жағдайда))                (қолы)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___________________  ________________________________________      ___________</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     (түсушіның ТЖК)             (түсушінің аты-жөні (болған жағдайда)                   (қолы)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___________________  ________________________________________      __________</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 xml:space="preserve">     (түсушіның ТЖК)            (түсушінің аты-жөні </w:t>
      </w:r>
      <w:r w:rsidRPr="000B4E5E">
        <w:rPr>
          <w:rFonts w:ascii="MS Gothic" w:eastAsia="MS Gothic" w:hAnsi="MS Gothic" w:cs="MS Gothic" w:hint="eastAsia"/>
          <w:color w:val="000000"/>
          <w:sz w:val="21"/>
          <w:szCs w:val="21"/>
          <w:lang w:eastAsia="ru-RU"/>
        </w:rPr>
        <w:t>（</w:t>
      </w:r>
      <w:r w:rsidRPr="000B4E5E">
        <w:rPr>
          <w:rFonts w:ascii="Arial" w:hAnsi="Arial" w:cs="Arial"/>
          <w:color w:val="000000"/>
          <w:sz w:val="21"/>
          <w:szCs w:val="21"/>
          <w:lang w:eastAsia="ru-RU"/>
        </w:rPr>
        <w:t>болған жағдайда)</w:t>
      </w:r>
      <w:r w:rsidRPr="000B4E5E">
        <w:rPr>
          <w:rFonts w:ascii="MS Gothic" w:eastAsia="MS Gothic" w:hAnsi="MS Gothic" w:cs="MS Gothic" w:hint="eastAsia"/>
          <w:color w:val="000000"/>
          <w:sz w:val="21"/>
          <w:szCs w:val="21"/>
          <w:lang w:eastAsia="ru-RU"/>
        </w:rPr>
        <w:t>）</w:t>
      </w:r>
      <w:r w:rsidRPr="000B4E5E">
        <w:rPr>
          <w:rFonts w:ascii="Arial" w:hAnsi="Arial" w:cs="Arial"/>
          <w:color w:val="000000"/>
          <w:sz w:val="21"/>
          <w:szCs w:val="21"/>
          <w:lang w:eastAsia="ru-RU"/>
        </w:rPr>
        <w:t>           (қолы)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_______________________________________                     _________________</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     (Кезекшінің аты-жөні  (болған жағдайда))                                  (қолы)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________________________________________                    _________________</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      (Кезекшінің аты-жөні (болған жағдайда))                                   (қолы)</w:t>
      </w:r>
    </w:p>
    <w:p w:rsidR="008E7811" w:rsidRPr="000B4E5E" w:rsidRDefault="008E7811" w:rsidP="000B4E5E">
      <w:pPr>
        <w:spacing w:after="195"/>
        <w:jc w:val="right"/>
        <w:rPr>
          <w:rFonts w:ascii="Arial" w:hAnsi="Arial" w:cs="Arial"/>
          <w:color w:val="000000"/>
          <w:sz w:val="21"/>
          <w:szCs w:val="21"/>
          <w:lang w:eastAsia="ru-RU"/>
        </w:rPr>
      </w:pPr>
      <w:r w:rsidRPr="000B4E5E">
        <w:rPr>
          <w:rFonts w:ascii="Arial" w:hAnsi="Arial" w:cs="Arial"/>
          <w:color w:val="000000"/>
          <w:sz w:val="21"/>
          <w:szCs w:val="21"/>
          <w:lang w:eastAsia="ru-RU"/>
        </w:rPr>
        <w:t>Ұлттық бірыңғай тестілеу</w:t>
      </w:r>
      <w:r w:rsidRPr="000B4E5E">
        <w:rPr>
          <w:rFonts w:ascii="Arial" w:hAnsi="Arial" w:cs="Arial"/>
          <w:color w:val="000000"/>
          <w:sz w:val="21"/>
          <w:szCs w:val="21"/>
          <w:lang w:eastAsia="ru-RU"/>
        </w:rPr>
        <w:br/>
        <w:t>және кешенді тестілеуді</w:t>
      </w:r>
      <w:r w:rsidRPr="000B4E5E">
        <w:rPr>
          <w:rFonts w:ascii="Arial" w:hAnsi="Arial" w:cs="Arial"/>
          <w:color w:val="000000"/>
          <w:sz w:val="21"/>
          <w:szCs w:val="21"/>
          <w:lang w:eastAsia="ru-RU"/>
        </w:rPr>
        <w:br/>
        <w:t>өткізу Қағидаларына</w:t>
      </w:r>
      <w:r w:rsidRPr="000B4E5E">
        <w:rPr>
          <w:rFonts w:ascii="Arial" w:hAnsi="Arial" w:cs="Arial"/>
          <w:color w:val="000000"/>
          <w:sz w:val="21"/>
          <w:szCs w:val="21"/>
          <w:lang w:eastAsia="ru-RU"/>
        </w:rPr>
        <w:br/>
        <w:t>7-қосымша</w:t>
      </w:r>
    </w:p>
    <w:p w:rsidR="008E7811" w:rsidRPr="000B4E5E" w:rsidRDefault="008E7811" w:rsidP="000B4E5E">
      <w:pPr>
        <w:spacing w:after="195"/>
        <w:jc w:val="right"/>
        <w:rPr>
          <w:rFonts w:ascii="Arial" w:hAnsi="Arial" w:cs="Arial"/>
          <w:color w:val="000000"/>
          <w:sz w:val="21"/>
          <w:szCs w:val="21"/>
          <w:lang w:eastAsia="ru-RU"/>
        </w:rPr>
      </w:pPr>
      <w:r w:rsidRPr="000B4E5E">
        <w:rPr>
          <w:rFonts w:ascii="Arial" w:hAnsi="Arial" w:cs="Arial"/>
          <w:color w:val="000000"/>
          <w:sz w:val="21"/>
          <w:szCs w:val="21"/>
          <w:lang w:eastAsia="ru-RU"/>
        </w:rPr>
        <w:t>Нысан</w:t>
      </w:r>
    </w:p>
    <w:p w:rsidR="008E7811" w:rsidRPr="000B4E5E" w:rsidRDefault="008E7811" w:rsidP="000B4E5E">
      <w:pPr>
        <w:spacing w:after="195"/>
        <w:jc w:val="center"/>
        <w:rPr>
          <w:rFonts w:ascii="Arial" w:hAnsi="Arial" w:cs="Arial"/>
          <w:color w:val="000000"/>
          <w:sz w:val="21"/>
          <w:szCs w:val="21"/>
          <w:lang w:eastAsia="ru-RU"/>
        </w:rPr>
      </w:pPr>
      <w:r w:rsidRPr="000B4E5E">
        <w:rPr>
          <w:rFonts w:ascii="Arial" w:hAnsi="Arial" w:cs="Arial"/>
          <w:b/>
          <w:bCs/>
          <w:color w:val="000000"/>
          <w:sz w:val="21"/>
          <w:szCs w:val="21"/>
          <w:lang w:eastAsia="ru-RU"/>
        </w:rPr>
        <w:t>Жауап парағы</w:t>
      </w:r>
    </w:p>
    <w:p w:rsidR="008E7811" w:rsidRPr="000B4E5E" w:rsidRDefault="008E7811" w:rsidP="000B4E5E">
      <w:pPr>
        <w:spacing w:after="195"/>
        <w:jc w:val="center"/>
        <w:rPr>
          <w:rFonts w:ascii="Arial" w:hAnsi="Arial" w:cs="Arial"/>
          <w:color w:val="000000"/>
          <w:sz w:val="21"/>
          <w:szCs w:val="21"/>
          <w:lang w:eastAsia="ru-RU"/>
        </w:rPr>
      </w:pPr>
      <w:r w:rsidRPr="007B50D8">
        <w:rPr>
          <w:rFonts w:ascii="Arial" w:hAnsi="Arial" w:cs="Arial"/>
          <w:noProof/>
          <w:color w:val="000000"/>
          <w:sz w:val="21"/>
          <w:szCs w:val="21"/>
          <w:lang w:eastAsia="ru-RU"/>
        </w:rPr>
        <w:pict>
          <v:shape id="Рисунок 3" o:spid="_x0000_i1027" type="#_x0000_t75" alt="http://vip-edu.mcfr.kz/system/content/feature/image/-444657/" style="width:423.75pt;height:599.25pt;visibility:visible">
            <v:imagedata r:id="rId7" o:title=""/>
          </v:shape>
        </w:pict>
      </w:r>
    </w:p>
    <w:p w:rsidR="008E7811" w:rsidRPr="000B4E5E" w:rsidRDefault="008E7811" w:rsidP="000B4E5E">
      <w:pPr>
        <w:spacing w:after="195"/>
        <w:jc w:val="right"/>
        <w:rPr>
          <w:rFonts w:ascii="Arial" w:hAnsi="Arial" w:cs="Arial"/>
          <w:color w:val="000000"/>
          <w:sz w:val="21"/>
          <w:szCs w:val="21"/>
          <w:lang w:eastAsia="ru-RU"/>
        </w:rPr>
      </w:pPr>
      <w:r w:rsidRPr="000B4E5E">
        <w:rPr>
          <w:rFonts w:ascii="Arial" w:hAnsi="Arial" w:cs="Arial"/>
          <w:color w:val="000000"/>
          <w:sz w:val="21"/>
          <w:szCs w:val="21"/>
          <w:lang w:eastAsia="ru-RU"/>
        </w:rPr>
        <w:t>Ұлттық бірыңғай тестілеу</w:t>
      </w:r>
      <w:r w:rsidRPr="000B4E5E">
        <w:rPr>
          <w:rFonts w:ascii="Arial" w:hAnsi="Arial" w:cs="Arial"/>
          <w:color w:val="000000"/>
          <w:sz w:val="21"/>
          <w:szCs w:val="21"/>
          <w:lang w:eastAsia="ru-RU"/>
        </w:rPr>
        <w:br/>
        <w:t>және кешенді тестілеуді</w:t>
      </w:r>
      <w:r w:rsidRPr="000B4E5E">
        <w:rPr>
          <w:rFonts w:ascii="Arial" w:hAnsi="Arial" w:cs="Arial"/>
          <w:color w:val="000000"/>
          <w:sz w:val="21"/>
          <w:szCs w:val="21"/>
          <w:lang w:eastAsia="ru-RU"/>
        </w:rPr>
        <w:br/>
        <w:t>өткізу Қағидаларына</w:t>
      </w:r>
      <w:r w:rsidRPr="000B4E5E">
        <w:rPr>
          <w:rFonts w:ascii="Arial" w:hAnsi="Arial" w:cs="Arial"/>
          <w:color w:val="000000"/>
          <w:sz w:val="21"/>
          <w:szCs w:val="21"/>
          <w:lang w:eastAsia="ru-RU"/>
        </w:rPr>
        <w:br/>
        <w:t>8-қосымша</w:t>
      </w:r>
    </w:p>
    <w:p w:rsidR="008E7811" w:rsidRPr="000B4E5E" w:rsidRDefault="008E7811" w:rsidP="000B4E5E">
      <w:pPr>
        <w:spacing w:after="195"/>
        <w:jc w:val="right"/>
        <w:rPr>
          <w:rFonts w:ascii="Arial" w:hAnsi="Arial" w:cs="Arial"/>
          <w:color w:val="000000"/>
          <w:sz w:val="21"/>
          <w:szCs w:val="21"/>
          <w:lang w:eastAsia="ru-RU"/>
        </w:rPr>
      </w:pPr>
      <w:r w:rsidRPr="000B4E5E">
        <w:rPr>
          <w:rFonts w:ascii="Arial" w:hAnsi="Arial" w:cs="Arial"/>
          <w:color w:val="000000"/>
          <w:sz w:val="21"/>
          <w:szCs w:val="21"/>
          <w:lang w:eastAsia="ru-RU"/>
        </w:rPr>
        <w:t>Нысан</w:t>
      </w:r>
    </w:p>
    <w:p w:rsidR="008E7811" w:rsidRPr="000B4E5E" w:rsidRDefault="008E7811" w:rsidP="000B4E5E">
      <w:pPr>
        <w:spacing w:after="195"/>
        <w:jc w:val="center"/>
        <w:rPr>
          <w:rFonts w:ascii="Arial" w:hAnsi="Arial" w:cs="Arial"/>
          <w:color w:val="000000"/>
          <w:sz w:val="21"/>
          <w:szCs w:val="21"/>
          <w:lang w:eastAsia="ru-RU"/>
        </w:rPr>
      </w:pPr>
      <w:r w:rsidRPr="007B50D8">
        <w:rPr>
          <w:rFonts w:ascii="Arial" w:hAnsi="Arial" w:cs="Arial"/>
          <w:b/>
          <w:noProof/>
          <w:color w:val="000000"/>
          <w:sz w:val="21"/>
          <w:szCs w:val="21"/>
          <w:lang w:eastAsia="ru-RU"/>
        </w:rPr>
        <w:pict>
          <v:shape id="Рисунок 4" o:spid="_x0000_i1028" type="#_x0000_t75" alt="http://vip-edu.mcfr.kz/system/content/feature/image/-444658/" style="width:439.5pt;height:567pt;visibility:visible">
            <v:imagedata r:id="rId8" o:title=""/>
          </v:shape>
        </w:pict>
      </w:r>
    </w:p>
    <w:p w:rsidR="008E7811" w:rsidRPr="000B4E5E" w:rsidRDefault="008E7811" w:rsidP="000B4E5E">
      <w:pPr>
        <w:spacing w:after="195"/>
        <w:jc w:val="right"/>
        <w:rPr>
          <w:rFonts w:ascii="Arial" w:hAnsi="Arial" w:cs="Arial"/>
          <w:color w:val="000000"/>
          <w:sz w:val="21"/>
          <w:szCs w:val="21"/>
          <w:lang w:eastAsia="ru-RU"/>
        </w:rPr>
      </w:pPr>
      <w:r w:rsidRPr="000B4E5E">
        <w:rPr>
          <w:rFonts w:ascii="Arial" w:hAnsi="Arial" w:cs="Arial"/>
          <w:color w:val="000000"/>
          <w:sz w:val="21"/>
          <w:szCs w:val="21"/>
          <w:lang w:eastAsia="ru-RU"/>
        </w:rPr>
        <w:t>Ұлттық бірыңғай тестілеу</w:t>
      </w:r>
      <w:r w:rsidRPr="000B4E5E">
        <w:rPr>
          <w:rFonts w:ascii="Arial" w:hAnsi="Arial" w:cs="Arial"/>
          <w:color w:val="000000"/>
          <w:sz w:val="21"/>
          <w:szCs w:val="21"/>
          <w:lang w:eastAsia="ru-RU"/>
        </w:rPr>
        <w:br/>
        <w:t>және кешенді тестілеуді</w:t>
      </w:r>
      <w:r w:rsidRPr="000B4E5E">
        <w:rPr>
          <w:rFonts w:ascii="Arial" w:hAnsi="Arial" w:cs="Arial"/>
          <w:color w:val="000000"/>
          <w:sz w:val="21"/>
          <w:szCs w:val="21"/>
          <w:lang w:eastAsia="ru-RU"/>
        </w:rPr>
        <w:br/>
        <w:t>өткізу Қағидаларына</w:t>
      </w:r>
      <w:r w:rsidRPr="000B4E5E">
        <w:rPr>
          <w:rFonts w:ascii="Arial" w:hAnsi="Arial" w:cs="Arial"/>
          <w:color w:val="000000"/>
          <w:sz w:val="21"/>
          <w:szCs w:val="21"/>
          <w:lang w:eastAsia="ru-RU"/>
        </w:rPr>
        <w:br/>
        <w:t>9-қосымша</w:t>
      </w:r>
    </w:p>
    <w:p w:rsidR="008E7811" w:rsidRPr="000B4E5E" w:rsidRDefault="008E7811" w:rsidP="000B4E5E">
      <w:pPr>
        <w:spacing w:after="195"/>
        <w:jc w:val="right"/>
        <w:rPr>
          <w:rFonts w:ascii="Arial" w:hAnsi="Arial" w:cs="Arial"/>
          <w:color w:val="000000"/>
          <w:sz w:val="21"/>
          <w:szCs w:val="21"/>
          <w:lang w:eastAsia="ru-RU"/>
        </w:rPr>
      </w:pPr>
      <w:r w:rsidRPr="000B4E5E">
        <w:rPr>
          <w:rFonts w:ascii="Arial" w:hAnsi="Arial" w:cs="Arial"/>
          <w:color w:val="000000"/>
          <w:sz w:val="21"/>
          <w:szCs w:val="21"/>
          <w:lang w:eastAsia="ru-RU"/>
        </w:rPr>
        <w:t>Нысан</w:t>
      </w:r>
    </w:p>
    <w:p w:rsidR="008E7811" w:rsidRPr="000B4E5E" w:rsidRDefault="008E7811" w:rsidP="000B4E5E">
      <w:pPr>
        <w:spacing w:after="195"/>
        <w:jc w:val="center"/>
        <w:rPr>
          <w:rFonts w:ascii="Arial" w:hAnsi="Arial" w:cs="Arial"/>
          <w:color w:val="000000"/>
          <w:sz w:val="21"/>
          <w:szCs w:val="21"/>
          <w:lang w:eastAsia="ru-RU"/>
        </w:rPr>
      </w:pPr>
      <w:r w:rsidRPr="000B4E5E">
        <w:rPr>
          <w:rFonts w:ascii="Arial" w:hAnsi="Arial" w:cs="Arial"/>
          <w:b/>
          <w:bCs/>
          <w:color w:val="000000"/>
          <w:sz w:val="21"/>
          <w:szCs w:val="21"/>
          <w:lang w:eastAsia="ru-RU"/>
        </w:rPr>
        <w:t>Аудиторияда тыйым салынған заттың тәркіленуі және тәртіп сақтау</w:t>
      </w:r>
    </w:p>
    <w:p w:rsidR="008E7811" w:rsidRPr="000B4E5E" w:rsidRDefault="008E7811" w:rsidP="000B4E5E">
      <w:pPr>
        <w:spacing w:after="195"/>
        <w:jc w:val="center"/>
        <w:rPr>
          <w:rFonts w:ascii="Arial" w:hAnsi="Arial" w:cs="Arial"/>
          <w:color w:val="000000"/>
          <w:sz w:val="21"/>
          <w:szCs w:val="21"/>
          <w:lang w:eastAsia="ru-RU"/>
        </w:rPr>
      </w:pPr>
      <w:r w:rsidRPr="000B4E5E">
        <w:rPr>
          <w:rFonts w:ascii="Arial" w:hAnsi="Arial" w:cs="Arial"/>
          <w:b/>
          <w:bCs/>
          <w:color w:val="000000"/>
          <w:sz w:val="21"/>
          <w:szCs w:val="21"/>
          <w:lang w:eastAsia="ru-RU"/>
        </w:rPr>
        <w:t>ережесін бұзған түсушіні аудиториядан шығару туралы</w:t>
      </w:r>
    </w:p>
    <w:p w:rsidR="008E7811" w:rsidRPr="000B4E5E" w:rsidRDefault="008E7811" w:rsidP="000B4E5E">
      <w:pPr>
        <w:spacing w:after="195"/>
        <w:jc w:val="center"/>
        <w:rPr>
          <w:rFonts w:ascii="Arial" w:hAnsi="Arial" w:cs="Arial"/>
          <w:color w:val="000000"/>
          <w:sz w:val="21"/>
          <w:szCs w:val="21"/>
          <w:lang w:eastAsia="ru-RU"/>
        </w:rPr>
      </w:pPr>
      <w:r w:rsidRPr="000B4E5E">
        <w:rPr>
          <w:rFonts w:ascii="Arial" w:hAnsi="Arial" w:cs="Arial"/>
          <w:b/>
          <w:bCs/>
          <w:color w:val="000000"/>
          <w:sz w:val="21"/>
          <w:szCs w:val="21"/>
          <w:lang w:eastAsia="ru-RU"/>
        </w:rPr>
        <w:t>Акт</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__________________________________________________________________________</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                              (код)                                (ҰБТӨП/Базалық ЖОО атауы)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«______»_______________201____ж.______с._______мин.</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Министрлік өкілі___________________________________________________________</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                                                               (Т.А.Ә.(болған жағдайда))</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Аудитория кезекшісі________________________________________________________</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                                                                  (Т.А.Ә. (болған жағдайда))</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Тестілеу уақытында түсушіден: Т.А.Ә. (болған жағдайда) _________________________,</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ТЖК_____________ №___аудитория, №___ орын, №_______нұсқа Ұлттық бірыңғай тестілеуді және кешенді тестілеуді өткізу қағидаларының 39 және 66-тармақтарының бұзылғандығын дәлелдейтін төмендегі заттар табылды: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__________________________________________________________________________</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                                             (табылған заттың атауы, маркасы, саны.)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Аталған деректі ескере отырып шешім қабылдады: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емтихан материалдарын алу;</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түсушіні: Т.А.Ә. (болған жағдайда) ________________________, ТЖК______________ №_____</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аудиториядан шығару және тестілеу нәтижелерін жою.</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Т.А.Ә. (болған жағдайда)___________________________________________________,</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ТЖК_____________________________________________________________________</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_________________________________________________________________________</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_________________________________________________________________________</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              (осы актіні құрған тұлғалардың, Т.А.Ә. (болған жағдайда) қолдары)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Актімен таныстым:</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___________________________________________________________________________</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                                           (түсушінің Т.А.Ә. (болған жағдайда) қолы)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Актімен таныстым:</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___________________________________________________________________________</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         (ҰБТӨП жетекшісі/Базалық ЖОО жауапты хатшысы Т.А.Ә. (болған жағдайда) қолы)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Актімен таныстым:</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___________________________________________________________________________</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                       (Мемлекеттік комиссия төрағасы Т.А.Ә. (болған жағдайда) қолы)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М.О</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ҰБТӨП/</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Базалық ЖОО</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Күні:________</w:t>
      </w:r>
    </w:p>
    <w:p w:rsidR="008E7811" w:rsidRPr="000B4E5E" w:rsidRDefault="008E7811" w:rsidP="000B4E5E">
      <w:pPr>
        <w:spacing w:after="195"/>
        <w:jc w:val="right"/>
        <w:rPr>
          <w:rFonts w:ascii="Arial" w:hAnsi="Arial" w:cs="Arial"/>
          <w:color w:val="000000"/>
          <w:sz w:val="21"/>
          <w:szCs w:val="21"/>
          <w:lang w:eastAsia="ru-RU"/>
        </w:rPr>
      </w:pPr>
      <w:r w:rsidRPr="000B4E5E">
        <w:rPr>
          <w:rFonts w:ascii="Arial" w:hAnsi="Arial" w:cs="Arial"/>
          <w:color w:val="000000"/>
          <w:sz w:val="21"/>
          <w:szCs w:val="21"/>
          <w:lang w:eastAsia="ru-RU"/>
        </w:rPr>
        <w:t>Ұлттық бірыңғай тестілеу</w:t>
      </w:r>
      <w:r w:rsidRPr="000B4E5E">
        <w:rPr>
          <w:rFonts w:ascii="Arial" w:hAnsi="Arial" w:cs="Arial"/>
          <w:color w:val="000000"/>
          <w:sz w:val="21"/>
          <w:szCs w:val="21"/>
          <w:lang w:eastAsia="ru-RU"/>
        </w:rPr>
        <w:br/>
        <w:t>және кешенді тестілеуді</w:t>
      </w:r>
      <w:r w:rsidRPr="000B4E5E">
        <w:rPr>
          <w:rFonts w:ascii="Arial" w:hAnsi="Arial" w:cs="Arial"/>
          <w:color w:val="000000"/>
          <w:sz w:val="21"/>
          <w:szCs w:val="21"/>
          <w:lang w:eastAsia="ru-RU"/>
        </w:rPr>
        <w:br/>
        <w:t>өткізу Қағидаларына</w:t>
      </w:r>
      <w:r w:rsidRPr="000B4E5E">
        <w:rPr>
          <w:rFonts w:ascii="Arial" w:hAnsi="Arial" w:cs="Arial"/>
          <w:color w:val="000000"/>
          <w:sz w:val="21"/>
          <w:szCs w:val="21"/>
          <w:lang w:eastAsia="ru-RU"/>
        </w:rPr>
        <w:br/>
        <w:t>10-қосымша</w:t>
      </w:r>
    </w:p>
    <w:p w:rsidR="008E7811" w:rsidRPr="000B4E5E" w:rsidRDefault="008E7811" w:rsidP="000B4E5E">
      <w:pPr>
        <w:spacing w:after="195"/>
        <w:jc w:val="right"/>
        <w:rPr>
          <w:rFonts w:ascii="Arial" w:hAnsi="Arial" w:cs="Arial"/>
          <w:color w:val="000000"/>
          <w:sz w:val="21"/>
          <w:szCs w:val="21"/>
          <w:lang w:eastAsia="ru-RU"/>
        </w:rPr>
      </w:pPr>
      <w:r w:rsidRPr="000B4E5E">
        <w:rPr>
          <w:rFonts w:ascii="Arial" w:hAnsi="Arial" w:cs="Arial"/>
          <w:color w:val="000000"/>
          <w:sz w:val="21"/>
          <w:szCs w:val="21"/>
          <w:lang w:eastAsia="ru-RU"/>
        </w:rPr>
        <w:t>Нысан</w:t>
      </w:r>
    </w:p>
    <w:p w:rsidR="008E7811" w:rsidRPr="000B4E5E" w:rsidRDefault="008E7811" w:rsidP="000B4E5E">
      <w:pPr>
        <w:spacing w:after="195"/>
        <w:jc w:val="center"/>
        <w:rPr>
          <w:rFonts w:ascii="Arial" w:hAnsi="Arial" w:cs="Arial"/>
          <w:color w:val="000000"/>
          <w:sz w:val="21"/>
          <w:szCs w:val="21"/>
          <w:lang w:eastAsia="ru-RU"/>
        </w:rPr>
      </w:pPr>
      <w:r w:rsidRPr="000B4E5E">
        <w:rPr>
          <w:rFonts w:ascii="Arial" w:hAnsi="Arial" w:cs="Arial"/>
          <w:b/>
          <w:bCs/>
          <w:color w:val="000000"/>
          <w:sz w:val="21"/>
          <w:szCs w:val="21"/>
          <w:lang w:eastAsia="ru-RU"/>
        </w:rPr>
        <w:t>Тестілеу барысында бөгде тұлғаның анықталуы туралы</w:t>
      </w:r>
    </w:p>
    <w:p w:rsidR="008E7811" w:rsidRPr="000B4E5E" w:rsidRDefault="008E7811" w:rsidP="000B4E5E">
      <w:pPr>
        <w:spacing w:after="195"/>
        <w:jc w:val="center"/>
        <w:rPr>
          <w:rFonts w:ascii="Arial" w:hAnsi="Arial" w:cs="Arial"/>
          <w:color w:val="000000"/>
          <w:sz w:val="21"/>
          <w:szCs w:val="21"/>
          <w:lang w:eastAsia="ru-RU"/>
        </w:rPr>
      </w:pPr>
      <w:r w:rsidRPr="000B4E5E">
        <w:rPr>
          <w:rFonts w:ascii="Arial" w:hAnsi="Arial" w:cs="Arial"/>
          <w:b/>
          <w:bCs/>
          <w:color w:val="000000"/>
          <w:sz w:val="21"/>
          <w:szCs w:val="21"/>
          <w:lang w:eastAsia="ru-RU"/>
        </w:rPr>
        <w:t>Акт</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______________________________________________________________________________</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                                         (ҰБТӨП/Базалық ЖОО атауы және коды)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Күні «_____»_____________20_____ж. Уақыт_______с. ________мин.</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Министрлік өкілі_______________________________________________________________</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                                                                       (Т.А.Ә. (болған жағдайда))</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Мемлекеттік комиссия мүшесі____________________________________________________</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                                                                       (Т.А.Ә. (болған жағдайда))</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ҰБТӨП/Базалық ЖОО - ға тестілеуді тапсыру үшін</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______________________________________________________________________________ азаматтың орнына бөгде тұлғаның кірген</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                                             (Т.А.Ә. (болған жағдайда) және ТЖК)</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фактісі анықталды ______________________________________________________________</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                                                                (Т.А.Ә. (болған жағдайда))</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Аталған факті ескере отырып шешім қабылдады: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Түсушіні/түсушінің _____________________________________________________________</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                                                               (Т.А.Ә (болған жағдайда) және ТЖК)</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Емтихан материалдарын алу және № аудиториядан шығару және тестілеу</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нәтижелерін жою Т.А.Ә. (болған жағдайда)_________________________________________,</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ТЖК _____________</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Актімен танысты: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__________________________________________________________________________</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                                      (Министрлік өкілінің Т.А.Ә. (болған жағдайда) )</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__________________________________________________________________________</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                                      (аудитория кезекшісінің Т.А.Ә. (болған жағдайда))</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__________________________________________________________________________</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                            (Мемлекеттік комиссия төрағасының Т.А.Ә. (болған жағдайда))</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__________________________________________________________________________</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                                    (түсуші-бөгде тұлғаның Т.А.Ә. (болған жағдайда))</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М.О</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ҰБТӨП/</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Базалық ЖОО</w:t>
      </w:r>
    </w:p>
    <w:p w:rsidR="008E7811" w:rsidRPr="000B4E5E" w:rsidRDefault="008E7811" w:rsidP="000B4E5E">
      <w:pPr>
        <w:spacing w:after="195"/>
        <w:jc w:val="right"/>
        <w:rPr>
          <w:rFonts w:ascii="Arial" w:hAnsi="Arial" w:cs="Arial"/>
          <w:color w:val="000000"/>
          <w:sz w:val="21"/>
          <w:szCs w:val="21"/>
          <w:lang w:eastAsia="ru-RU"/>
        </w:rPr>
      </w:pPr>
      <w:r w:rsidRPr="000B4E5E">
        <w:rPr>
          <w:rFonts w:ascii="Arial" w:hAnsi="Arial" w:cs="Arial"/>
          <w:color w:val="000000"/>
          <w:sz w:val="21"/>
          <w:szCs w:val="21"/>
          <w:lang w:eastAsia="ru-RU"/>
        </w:rPr>
        <w:t>Ұлттық бірыңғай тестілеу</w:t>
      </w:r>
      <w:r w:rsidRPr="000B4E5E">
        <w:rPr>
          <w:rFonts w:ascii="Arial" w:hAnsi="Arial" w:cs="Arial"/>
          <w:color w:val="000000"/>
          <w:sz w:val="21"/>
          <w:szCs w:val="21"/>
          <w:lang w:eastAsia="ru-RU"/>
        </w:rPr>
        <w:br/>
        <w:t>және кешенді тестілеуді</w:t>
      </w:r>
      <w:r w:rsidRPr="000B4E5E">
        <w:rPr>
          <w:rFonts w:ascii="Arial" w:hAnsi="Arial" w:cs="Arial"/>
          <w:color w:val="000000"/>
          <w:sz w:val="21"/>
          <w:szCs w:val="21"/>
          <w:lang w:eastAsia="ru-RU"/>
        </w:rPr>
        <w:br/>
        <w:t>өткізу Қағидаларына</w:t>
      </w:r>
      <w:r w:rsidRPr="000B4E5E">
        <w:rPr>
          <w:rFonts w:ascii="Arial" w:hAnsi="Arial" w:cs="Arial"/>
          <w:color w:val="000000"/>
          <w:sz w:val="21"/>
          <w:szCs w:val="21"/>
          <w:lang w:eastAsia="ru-RU"/>
        </w:rPr>
        <w:br/>
        <w:t>11-қосымша</w:t>
      </w:r>
    </w:p>
    <w:p w:rsidR="008E7811" w:rsidRPr="000B4E5E" w:rsidRDefault="008E7811" w:rsidP="000B4E5E">
      <w:pPr>
        <w:spacing w:after="195"/>
        <w:jc w:val="right"/>
        <w:rPr>
          <w:rFonts w:ascii="Arial" w:hAnsi="Arial" w:cs="Arial"/>
          <w:color w:val="000000"/>
          <w:sz w:val="21"/>
          <w:szCs w:val="21"/>
          <w:lang w:eastAsia="ru-RU"/>
        </w:rPr>
      </w:pPr>
      <w:r w:rsidRPr="000B4E5E">
        <w:rPr>
          <w:rFonts w:ascii="Arial" w:hAnsi="Arial" w:cs="Arial"/>
          <w:color w:val="000000"/>
          <w:sz w:val="21"/>
          <w:szCs w:val="21"/>
          <w:lang w:eastAsia="ru-RU"/>
        </w:rPr>
        <w:t>Нысан</w:t>
      </w:r>
    </w:p>
    <w:p w:rsidR="008E7811" w:rsidRPr="000B4E5E" w:rsidRDefault="008E7811" w:rsidP="000B4E5E">
      <w:pPr>
        <w:spacing w:after="195"/>
        <w:jc w:val="center"/>
        <w:rPr>
          <w:rFonts w:ascii="Arial" w:hAnsi="Arial" w:cs="Arial"/>
          <w:color w:val="000000"/>
          <w:sz w:val="21"/>
          <w:szCs w:val="21"/>
          <w:lang w:eastAsia="ru-RU"/>
        </w:rPr>
      </w:pPr>
      <w:r w:rsidRPr="000B4E5E">
        <w:rPr>
          <w:rFonts w:ascii="Arial" w:hAnsi="Arial" w:cs="Arial"/>
          <w:b/>
          <w:bCs/>
          <w:color w:val="000000"/>
          <w:sz w:val="21"/>
          <w:szCs w:val="21"/>
          <w:lang w:eastAsia="ru-RU"/>
        </w:rPr>
        <w:t>Тестілеуге берілген уақыт аяқталған кезде түсушінің емтихан</w:t>
      </w:r>
    </w:p>
    <w:p w:rsidR="008E7811" w:rsidRPr="000B4E5E" w:rsidRDefault="008E7811" w:rsidP="000B4E5E">
      <w:pPr>
        <w:spacing w:after="195"/>
        <w:jc w:val="center"/>
        <w:rPr>
          <w:rFonts w:ascii="Arial" w:hAnsi="Arial" w:cs="Arial"/>
          <w:color w:val="000000"/>
          <w:sz w:val="21"/>
          <w:szCs w:val="21"/>
          <w:lang w:eastAsia="ru-RU"/>
        </w:rPr>
      </w:pPr>
      <w:r w:rsidRPr="000B4E5E">
        <w:rPr>
          <w:rFonts w:ascii="Arial" w:hAnsi="Arial" w:cs="Arial"/>
          <w:b/>
          <w:bCs/>
          <w:color w:val="000000"/>
          <w:sz w:val="21"/>
          <w:szCs w:val="21"/>
          <w:lang w:eastAsia="ru-RU"/>
        </w:rPr>
        <w:t>материалдарды уақытында тапсырмау фактісінің анықталуы туралы</w:t>
      </w:r>
    </w:p>
    <w:p w:rsidR="008E7811" w:rsidRPr="000B4E5E" w:rsidRDefault="008E7811" w:rsidP="000B4E5E">
      <w:pPr>
        <w:spacing w:after="195"/>
        <w:jc w:val="center"/>
        <w:rPr>
          <w:rFonts w:ascii="Arial" w:hAnsi="Arial" w:cs="Arial"/>
          <w:color w:val="000000"/>
          <w:sz w:val="21"/>
          <w:szCs w:val="21"/>
          <w:lang w:eastAsia="ru-RU"/>
        </w:rPr>
      </w:pPr>
      <w:r w:rsidRPr="000B4E5E">
        <w:rPr>
          <w:rFonts w:ascii="Arial" w:hAnsi="Arial" w:cs="Arial"/>
          <w:b/>
          <w:bCs/>
          <w:color w:val="000000"/>
          <w:sz w:val="21"/>
          <w:szCs w:val="21"/>
          <w:lang w:eastAsia="ru-RU"/>
        </w:rPr>
        <w:t>Акт</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__________________________________________________________________________________</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                                  (код)                               (ҰБТӨП/Базалық ЖОО атауы)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«______»_______________201____ж.______сс._______мин.</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Министрлік өкілі___________________________________________________________________</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                                                                           (Т.А.Ә. (болған жағдайда))</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Аудитория кезекшісі________________________________________________________________</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                                                                         (Т.А.Ә. (болған жағдайда))</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Түсуші: Т.А.Ә. (болған жағдайда) _________________________,</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ТЖК_____________ №_____аудитория, №___орын_, №_______ нұсқа Тестілеу уақытының аяқталуына байланысты емтихан материалдарын дер кезінде тапсырудан бас тартқан себепті Ұлттық бірыңғай тестілеуді және кешенді тестілеуді өткізу қағидаларының 42 және 69-тармақтары бұзылды.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Аталған деректі ескере отырып қаулы етті: емтихан материалдарын алу; түсушіні:</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Т.А.Ә. (болған жағдайда) ________________________, ТЖК______________ №_____ аудиториядан шығару және тестілеу нәтижелерін жою.</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__________________________________________________________________________________</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__________________________________________________________________________________</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                       (осы актіні құрған тұлғалардың, Т.А.Ә. (болған жағдайда) қолдары)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актімен танысты: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__________________________________________________________________________________</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                                              (түсушінің Т.А.Ә (болған жағдайда) қолы)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актімен танысты: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__________________________________________________________________________________</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           (ҰБТӨП жетекшісі/Базалық ЖОО жауапты хатшысы Т.А.Ә. (болған жағдайда) қолы)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актімен танысты: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__________________________________________________________________________________</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                      (Мемлекеттік комиссияның төрағасы Т.А.Ә. (болған жағдайда) қолы)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М.О</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ҰБТӨП/</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Базалық ЖОО</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Күні:__________</w:t>
      </w:r>
    </w:p>
    <w:p w:rsidR="008E7811" w:rsidRPr="000B4E5E" w:rsidRDefault="008E7811" w:rsidP="000B4E5E">
      <w:pPr>
        <w:spacing w:after="195"/>
        <w:jc w:val="right"/>
        <w:rPr>
          <w:rFonts w:ascii="Arial" w:hAnsi="Arial" w:cs="Arial"/>
          <w:color w:val="000000"/>
          <w:sz w:val="21"/>
          <w:szCs w:val="21"/>
          <w:lang w:eastAsia="ru-RU"/>
        </w:rPr>
      </w:pPr>
      <w:r w:rsidRPr="000B4E5E">
        <w:rPr>
          <w:rFonts w:ascii="Arial" w:hAnsi="Arial" w:cs="Arial"/>
          <w:color w:val="000000"/>
          <w:sz w:val="21"/>
          <w:szCs w:val="21"/>
          <w:lang w:eastAsia="ru-RU"/>
        </w:rPr>
        <w:t>Ұлттық бірыңғай тестілеу</w:t>
      </w:r>
      <w:r w:rsidRPr="000B4E5E">
        <w:rPr>
          <w:rFonts w:ascii="Arial" w:hAnsi="Arial" w:cs="Arial"/>
          <w:color w:val="000000"/>
          <w:sz w:val="21"/>
          <w:szCs w:val="21"/>
          <w:lang w:eastAsia="ru-RU"/>
        </w:rPr>
        <w:br/>
        <w:t>және кешенді тестілеуді</w:t>
      </w:r>
      <w:r w:rsidRPr="000B4E5E">
        <w:rPr>
          <w:rFonts w:ascii="Arial" w:hAnsi="Arial" w:cs="Arial"/>
          <w:color w:val="000000"/>
          <w:sz w:val="21"/>
          <w:szCs w:val="21"/>
          <w:lang w:eastAsia="ru-RU"/>
        </w:rPr>
        <w:br/>
        <w:t>өткізу Қағидаларына</w:t>
      </w:r>
      <w:r w:rsidRPr="000B4E5E">
        <w:rPr>
          <w:rFonts w:ascii="Arial" w:hAnsi="Arial" w:cs="Arial"/>
          <w:color w:val="000000"/>
          <w:sz w:val="21"/>
          <w:szCs w:val="21"/>
          <w:lang w:eastAsia="ru-RU"/>
        </w:rPr>
        <w:br/>
        <w:t>12-қосымша</w:t>
      </w:r>
    </w:p>
    <w:p w:rsidR="008E7811" w:rsidRPr="000B4E5E" w:rsidRDefault="008E7811" w:rsidP="000B4E5E">
      <w:pPr>
        <w:spacing w:after="195"/>
        <w:jc w:val="right"/>
        <w:rPr>
          <w:rFonts w:ascii="Arial" w:hAnsi="Arial" w:cs="Arial"/>
          <w:color w:val="000000"/>
          <w:sz w:val="21"/>
          <w:szCs w:val="21"/>
          <w:lang w:eastAsia="ru-RU"/>
        </w:rPr>
      </w:pPr>
      <w:r w:rsidRPr="000B4E5E">
        <w:rPr>
          <w:rFonts w:ascii="Arial" w:hAnsi="Arial" w:cs="Arial"/>
          <w:color w:val="000000"/>
          <w:sz w:val="21"/>
          <w:szCs w:val="21"/>
          <w:lang w:eastAsia="ru-RU"/>
        </w:rPr>
        <w:t>Нысан</w:t>
      </w:r>
    </w:p>
    <w:p w:rsidR="008E7811" w:rsidRPr="000B4E5E" w:rsidRDefault="008E7811" w:rsidP="000B4E5E">
      <w:pPr>
        <w:spacing w:after="195"/>
        <w:jc w:val="center"/>
        <w:rPr>
          <w:rFonts w:ascii="Arial" w:hAnsi="Arial" w:cs="Arial"/>
          <w:color w:val="000000"/>
          <w:sz w:val="21"/>
          <w:szCs w:val="21"/>
          <w:lang w:eastAsia="ru-RU"/>
        </w:rPr>
      </w:pPr>
      <w:r w:rsidRPr="000B4E5E">
        <w:rPr>
          <w:rFonts w:ascii="Arial" w:hAnsi="Arial" w:cs="Arial"/>
          <w:b/>
          <w:bCs/>
          <w:color w:val="000000"/>
          <w:sz w:val="21"/>
          <w:szCs w:val="21"/>
          <w:lang w:eastAsia="ru-RU"/>
        </w:rPr>
        <w:t>Ұлттық бірыңғай тестілеу және кешенді тестілеу кітапшаларын жою туралы</w:t>
      </w:r>
    </w:p>
    <w:p w:rsidR="008E7811" w:rsidRPr="000B4E5E" w:rsidRDefault="008E7811" w:rsidP="000B4E5E">
      <w:pPr>
        <w:spacing w:after="195"/>
        <w:jc w:val="center"/>
        <w:rPr>
          <w:rFonts w:ascii="Arial" w:hAnsi="Arial" w:cs="Arial"/>
          <w:color w:val="000000"/>
          <w:sz w:val="21"/>
          <w:szCs w:val="21"/>
          <w:lang w:eastAsia="ru-RU"/>
        </w:rPr>
      </w:pPr>
      <w:r w:rsidRPr="000B4E5E">
        <w:rPr>
          <w:rFonts w:ascii="Arial" w:hAnsi="Arial" w:cs="Arial"/>
          <w:b/>
          <w:bCs/>
          <w:color w:val="000000"/>
          <w:sz w:val="21"/>
          <w:szCs w:val="21"/>
          <w:lang w:eastAsia="ru-RU"/>
        </w:rPr>
        <w:t>Акт</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«_____»__________201__ жыл ___________________________________________</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(ҰБТӨП атауы)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Негіздеме: «____»__________201__ жылғы №______________бұйрықпен бекітілген Ұлттық бірыңғай және кешенді тестілеуді өткізу ережесінің 52 және 79-тармақтары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Комиссия құрамында:</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Төраға (филиал жетекшісі) ____________________________________________________</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                                                                      (Т.А.Ә. (болған жағдайда))</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Комиссия мүшелері 1.________________________________________________________</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                                                                   (лауазымы Т.А.Ә. (болған жағдайда))</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2.________________________________________________________</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                            (лауазымы Т.А.Ә. (болған жағдайда))</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3._________________________________________________________</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                               (лауазымы Т.А.Ә. (болған жағдайда))</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4._________________________________________________________</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                               (лауазымы Т.А.Ә. (болған жағдайда))</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Ұлттық бірыңғай және кешенді тестілеу кітапшалары жойылғандығы туралы осы актты құрды:</w:t>
      </w:r>
    </w:p>
    <w:tbl>
      <w:tblPr>
        <w:tblW w:w="0" w:type="auto"/>
        <w:jc w:val="center"/>
        <w:tblInd w:w="15" w:type="dxa"/>
        <w:tblCellMar>
          <w:top w:w="15" w:type="dxa"/>
          <w:left w:w="15" w:type="dxa"/>
          <w:bottom w:w="15" w:type="dxa"/>
          <w:right w:w="15" w:type="dxa"/>
        </w:tblCellMar>
        <w:tblLook w:val="00A0"/>
      </w:tblPr>
      <w:tblGrid>
        <w:gridCol w:w="867"/>
        <w:gridCol w:w="2668"/>
        <w:gridCol w:w="1748"/>
        <w:gridCol w:w="2285"/>
        <w:gridCol w:w="1951"/>
      </w:tblGrid>
      <w:tr w:rsidR="008E7811" w:rsidRPr="007B50D8" w:rsidTr="000B4E5E">
        <w:trPr>
          <w:jc w:val="center"/>
        </w:trPr>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Лек нөмірі</w:t>
            </w:r>
          </w:p>
        </w:tc>
        <w:tc>
          <w:tcPr>
            <w:tcW w:w="0" w:type="auto"/>
            <w:tcBorders>
              <w:top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Тестілеуге жіберілген кітапшалардың нақты саны</w:t>
            </w:r>
          </w:p>
        </w:tc>
        <w:tc>
          <w:tcPr>
            <w:tcW w:w="0" w:type="auto"/>
            <w:tcBorders>
              <w:top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Жойылған кітапшалар саны</w:t>
            </w:r>
          </w:p>
        </w:tc>
        <w:tc>
          <w:tcPr>
            <w:tcW w:w="0" w:type="auto"/>
            <w:tcBorders>
              <w:top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Кітапшалардың инвентарлық номері</w:t>
            </w:r>
          </w:p>
        </w:tc>
        <w:tc>
          <w:tcPr>
            <w:tcW w:w="0" w:type="auto"/>
            <w:tcBorders>
              <w:top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ҰТО-ға әкелінген кітапшалар саны</w:t>
            </w:r>
          </w:p>
        </w:tc>
      </w:tr>
      <w:tr w:rsidR="008E7811" w:rsidRPr="007B50D8" w:rsidTr="000B4E5E">
        <w:trPr>
          <w:jc w:val="center"/>
        </w:trPr>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1</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r>
      <w:tr w:rsidR="008E7811" w:rsidRPr="007B50D8" w:rsidTr="000B4E5E">
        <w:trPr>
          <w:jc w:val="center"/>
        </w:trPr>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2</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r>
    </w:tbl>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Кітапшалардың жойылу жолы: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_________________________________________________________________________</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                       (жою тәсілін көрсету - механикалық ұсақтау немесе өртеу)</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________________________________________________________________________</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                                                      (жойылған орнын көрсету)</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Төраға (филиал жетекшісі) __________________________________________________</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                                                                   (Т.А.Ә. (болған жағдайда) қолы)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Комиссия мүшелері: 1._______________________________________________________</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                     (лауазымы Т.А.Ә. (болған жағдайда) қолы)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2._______________________________________________________</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                      (лауазымы Т.А.Ә. (болған жағдайда) қолы)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3._______________________________________________________</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                     (лауазымы Т.А.Ә. (болған жағдайда) қолы)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4._______________________________________________________</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                     (лауазымы Т.А.Ә. (болған жағдайда)) қолы)</w:t>
      </w:r>
    </w:p>
    <w:p w:rsidR="008E7811" w:rsidRPr="000B4E5E" w:rsidRDefault="008E7811" w:rsidP="000B4E5E">
      <w:pPr>
        <w:spacing w:after="195"/>
        <w:jc w:val="right"/>
        <w:rPr>
          <w:rFonts w:ascii="Arial" w:hAnsi="Arial" w:cs="Arial"/>
          <w:color w:val="000000"/>
          <w:sz w:val="21"/>
          <w:szCs w:val="21"/>
          <w:lang w:eastAsia="ru-RU"/>
        </w:rPr>
      </w:pPr>
      <w:r w:rsidRPr="000B4E5E">
        <w:rPr>
          <w:rFonts w:ascii="Arial" w:hAnsi="Arial" w:cs="Arial"/>
          <w:color w:val="000000"/>
          <w:sz w:val="21"/>
          <w:szCs w:val="21"/>
          <w:lang w:eastAsia="ru-RU"/>
        </w:rPr>
        <w:t>Ұлттық бірыңғай тестілеу</w:t>
      </w:r>
      <w:r w:rsidRPr="000B4E5E">
        <w:rPr>
          <w:rFonts w:ascii="Arial" w:hAnsi="Arial" w:cs="Arial"/>
          <w:color w:val="000000"/>
          <w:sz w:val="21"/>
          <w:szCs w:val="21"/>
          <w:lang w:eastAsia="ru-RU"/>
        </w:rPr>
        <w:br/>
        <w:t>және кешенді тестілеуді</w:t>
      </w:r>
      <w:r w:rsidRPr="000B4E5E">
        <w:rPr>
          <w:rFonts w:ascii="Arial" w:hAnsi="Arial" w:cs="Arial"/>
          <w:color w:val="000000"/>
          <w:sz w:val="21"/>
          <w:szCs w:val="21"/>
          <w:lang w:eastAsia="ru-RU"/>
        </w:rPr>
        <w:br/>
        <w:t>өткізу Қағидаларына</w:t>
      </w:r>
      <w:r w:rsidRPr="000B4E5E">
        <w:rPr>
          <w:rFonts w:ascii="Arial" w:hAnsi="Arial" w:cs="Arial"/>
          <w:color w:val="000000"/>
          <w:sz w:val="21"/>
          <w:szCs w:val="21"/>
          <w:lang w:eastAsia="ru-RU"/>
        </w:rPr>
        <w:br/>
        <w:t>13-қосымша</w:t>
      </w:r>
    </w:p>
    <w:p w:rsidR="008E7811" w:rsidRPr="000B4E5E" w:rsidRDefault="008E7811" w:rsidP="000B4E5E">
      <w:pPr>
        <w:spacing w:after="195"/>
        <w:jc w:val="right"/>
        <w:rPr>
          <w:rFonts w:ascii="Arial" w:hAnsi="Arial" w:cs="Arial"/>
          <w:color w:val="000000"/>
          <w:sz w:val="21"/>
          <w:szCs w:val="21"/>
          <w:lang w:eastAsia="ru-RU"/>
        </w:rPr>
      </w:pPr>
      <w:r w:rsidRPr="000B4E5E">
        <w:rPr>
          <w:rFonts w:ascii="Arial" w:hAnsi="Arial" w:cs="Arial"/>
          <w:color w:val="000000"/>
          <w:sz w:val="21"/>
          <w:szCs w:val="21"/>
          <w:lang w:eastAsia="ru-RU"/>
        </w:rPr>
        <w:t>Нысан</w:t>
      </w:r>
    </w:p>
    <w:p w:rsidR="008E7811" w:rsidRPr="000B4E5E" w:rsidRDefault="008E7811" w:rsidP="000B4E5E">
      <w:pPr>
        <w:spacing w:after="195"/>
        <w:jc w:val="right"/>
        <w:rPr>
          <w:rFonts w:ascii="Arial" w:hAnsi="Arial" w:cs="Arial"/>
          <w:color w:val="000000"/>
          <w:sz w:val="21"/>
          <w:szCs w:val="21"/>
          <w:lang w:eastAsia="ru-RU"/>
        </w:rPr>
      </w:pPr>
      <w:r w:rsidRPr="000B4E5E">
        <w:rPr>
          <w:rFonts w:ascii="Arial" w:hAnsi="Arial" w:cs="Arial"/>
          <w:color w:val="000000"/>
          <w:sz w:val="21"/>
          <w:szCs w:val="21"/>
          <w:lang w:eastAsia="ru-RU"/>
        </w:rPr>
        <w:t>Апелляциялық комиссияның төрағасына</w:t>
      </w:r>
    </w:p>
    <w:p w:rsidR="008E7811" w:rsidRPr="000B4E5E" w:rsidRDefault="008E7811" w:rsidP="000B4E5E">
      <w:pPr>
        <w:spacing w:after="195"/>
        <w:jc w:val="right"/>
        <w:rPr>
          <w:rFonts w:ascii="Arial" w:hAnsi="Arial" w:cs="Arial"/>
          <w:color w:val="000000"/>
          <w:sz w:val="21"/>
          <w:szCs w:val="21"/>
          <w:lang w:eastAsia="ru-RU"/>
        </w:rPr>
      </w:pPr>
      <w:r w:rsidRPr="000B4E5E">
        <w:rPr>
          <w:rFonts w:ascii="Arial" w:hAnsi="Arial" w:cs="Arial"/>
          <w:color w:val="000000"/>
          <w:sz w:val="21"/>
          <w:szCs w:val="21"/>
          <w:lang w:eastAsia="ru-RU"/>
        </w:rPr>
        <w:t>_____________________________________________________</w:t>
      </w:r>
    </w:p>
    <w:p w:rsidR="008E7811" w:rsidRPr="000B4E5E" w:rsidRDefault="008E7811" w:rsidP="000B4E5E">
      <w:pPr>
        <w:spacing w:after="195"/>
        <w:jc w:val="right"/>
        <w:rPr>
          <w:rFonts w:ascii="Arial" w:hAnsi="Arial" w:cs="Arial"/>
          <w:color w:val="000000"/>
          <w:sz w:val="21"/>
          <w:szCs w:val="21"/>
          <w:lang w:eastAsia="ru-RU"/>
        </w:rPr>
      </w:pPr>
      <w:r w:rsidRPr="000B4E5E">
        <w:rPr>
          <w:rFonts w:ascii="Arial" w:hAnsi="Arial" w:cs="Arial"/>
          <w:color w:val="000000"/>
          <w:sz w:val="21"/>
          <w:szCs w:val="21"/>
          <w:lang w:eastAsia="ru-RU"/>
        </w:rPr>
        <w:t>(төрағаның Т.А.Ә. (болған жағдайда))</w:t>
      </w:r>
    </w:p>
    <w:p w:rsidR="008E7811" w:rsidRPr="000B4E5E" w:rsidRDefault="008E7811" w:rsidP="000B4E5E">
      <w:pPr>
        <w:spacing w:after="195"/>
        <w:jc w:val="right"/>
        <w:rPr>
          <w:rFonts w:ascii="Arial" w:hAnsi="Arial" w:cs="Arial"/>
          <w:color w:val="000000"/>
          <w:sz w:val="21"/>
          <w:szCs w:val="21"/>
          <w:lang w:eastAsia="ru-RU"/>
        </w:rPr>
      </w:pPr>
      <w:r w:rsidRPr="000B4E5E">
        <w:rPr>
          <w:rFonts w:ascii="Arial" w:hAnsi="Arial" w:cs="Arial"/>
          <w:color w:val="000000"/>
          <w:sz w:val="21"/>
          <w:szCs w:val="21"/>
          <w:lang w:eastAsia="ru-RU"/>
        </w:rPr>
        <w:t>____________________________________________________</w:t>
      </w:r>
    </w:p>
    <w:p w:rsidR="008E7811" w:rsidRPr="000B4E5E" w:rsidRDefault="008E7811" w:rsidP="000B4E5E">
      <w:pPr>
        <w:spacing w:after="195"/>
        <w:jc w:val="right"/>
        <w:rPr>
          <w:rFonts w:ascii="Arial" w:hAnsi="Arial" w:cs="Arial"/>
          <w:color w:val="000000"/>
          <w:sz w:val="21"/>
          <w:szCs w:val="21"/>
          <w:lang w:eastAsia="ru-RU"/>
        </w:rPr>
      </w:pPr>
      <w:r w:rsidRPr="000B4E5E">
        <w:rPr>
          <w:rFonts w:ascii="Arial" w:hAnsi="Arial" w:cs="Arial"/>
          <w:color w:val="000000"/>
          <w:sz w:val="21"/>
          <w:szCs w:val="21"/>
          <w:lang w:eastAsia="ru-RU"/>
        </w:rPr>
        <w:t>(ҰБТӨП/Базалық ЖОО атауы)</w:t>
      </w:r>
    </w:p>
    <w:p w:rsidR="008E7811" w:rsidRPr="000B4E5E" w:rsidRDefault="008E7811" w:rsidP="000B4E5E">
      <w:pPr>
        <w:spacing w:after="195"/>
        <w:jc w:val="right"/>
        <w:rPr>
          <w:rFonts w:ascii="Arial" w:hAnsi="Arial" w:cs="Arial"/>
          <w:color w:val="000000"/>
          <w:sz w:val="21"/>
          <w:szCs w:val="21"/>
          <w:lang w:eastAsia="ru-RU"/>
        </w:rPr>
      </w:pPr>
      <w:r w:rsidRPr="000B4E5E">
        <w:rPr>
          <w:rFonts w:ascii="Arial" w:hAnsi="Arial" w:cs="Arial"/>
          <w:color w:val="000000"/>
          <w:sz w:val="21"/>
          <w:szCs w:val="21"/>
          <w:lang w:eastAsia="ru-RU"/>
        </w:rPr>
        <w:t>тестіленуші ______________________________________</w:t>
      </w:r>
    </w:p>
    <w:p w:rsidR="008E7811" w:rsidRPr="000B4E5E" w:rsidRDefault="008E7811" w:rsidP="000B4E5E">
      <w:pPr>
        <w:spacing w:after="195"/>
        <w:jc w:val="right"/>
        <w:rPr>
          <w:rFonts w:ascii="Arial" w:hAnsi="Arial" w:cs="Arial"/>
          <w:color w:val="000000"/>
          <w:sz w:val="21"/>
          <w:szCs w:val="21"/>
          <w:lang w:eastAsia="ru-RU"/>
        </w:rPr>
      </w:pPr>
      <w:r w:rsidRPr="000B4E5E">
        <w:rPr>
          <w:rFonts w:ascii="Arial" w:hAnsi="Arial" w:cs="Arial"/>
          <w:color w:val="000000"/>
          <w:sz w:val="21"/>
          <w:szCs w:val="21"/>
          <w:lang w:eastAsia="ru-RU"/>
        </w:rPr>
        <w:t>ТЖК________________ Нұсқа________ Аудитория______</w:t>
      </w:r>
    </w:p>
    <w:p w:rsidR="008E7811" w:rsidRPr="000B4E5E" w:rsidRDefault="008E7811" w:rsidP="000B4E5E">
      <w:pPr>
        <w:spacing w:after="195"/>
        <w:jc w:val="center"/>
        <w:rPr>
          <w:rFonts w:ascii="Arial" w:hAnsi="Arial" w:cs="Arial"/>
          <w:color w:val="000000"/>
          <w:sz w:val="21"/>
          <w:szCs w:val="21"/>
          <w:lang w:eastAsia="ru-RU"/>
        </w:rPr>
      </w:pPr>
      <w:r w:rsidRPr="000B4E5E">
        <w:rPr>
          <w:rFonts w:ascii="Arial" w:hAnsi="Arial" w:cs="Arial"/>
          <w:b/>
          <w:bCs/>
          <w:color w:val="000000"/>
          <w:sz w:val="21"/>
          <w:szCs w:val="21"/>
          <w:lang w:eastAsia="ru-RU"/>
        </w:rPr>
        <w:t>Өтініш</w:t>
      </w:r>
    </w:p>
    <w:p w:rsidR="008E7811" w:rsidRPr="000B4E5E" w:rsidRDefault="008E7811" w:rsidP="000B4E5E">
      <w:pPr>
        <w:spacing w:after="195"/>
        <w:jc w:val="center"/>
        <w:rPr>
          <w:rFonts w:ascii="Arial" w:hAnsi="Arial" w:cs="Arial"/>
          <w:color w:val="000000"/>
          <w:sz w:val="21"/>
          <w:szCs w:val="21"/>
          <w:lang w:eastAsia="ru-RU"/>
        </w:rPr>
      </w:pPr>
      <w:r w:rsidRPr="000B4E5E">
        <w:rPr>
          <w:rFonts w:ascii="Arial" w:hAnsi="Arial" w:cs="Arial"/>
          <w:b/>
          <w:bCs/>
          <w:color w:val="000000"/>
          <w:sz w:val="21"/>
          <w:szCs w:val="21"/>
          <w:lang w:eastAsia="ru-RU"/>
        </w:rPr>
        <w:t>Ұлттық бірыңғай тестілеу/Кешенді тестілеу</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Сізден келесі тест тапсырмаларын мазмұны бойынша қарауыңызды сұраймын:</w:t>
      </w:r>
    </w:p>
    <w:tbl>
      <w:tblPr>
        <w:tblW w:w="0" w:type="auto"/>
        <w:jc w:val="center"/>
        <w:tblInd w:w="15" w:type="dxa"/>
        <w:tblCellMar>
          <w:top w:w="15" w:type="dxa"/>
          <w:left w:w="15" w:type="dxa"/>
          <w:bottom w:w="15" w:type="dxa"/>
          <w:right w:w="15" w:type="dxa"/>
        </w:tblCellMar>
        <w:tblLook w:val="00A0"/>
      </w:tblPr>
      <w:tblGrid>
        <w:gridCol w:w="1687"/>
        <w:gridCol w:w="1113"/>
        <w:gridCol w:w="2216"/>
        <w:gridCol w:w="1677"/>
        <w:gridCol w:w="2826"/>
      </w:tblGrid>
      <w:tr w:rsidR="008E7811" w:rsidRPr="007B50D8" w:rsidTr="000B4E5E">
        <w:trPr>
          <w:jc w:val="center"/>
        </w:trPr>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пән</w:t>
            </w:r>
          </w:p>
        </w:tc>
        <w:tc>
          <w:tcPr>
            <w:tcW w:w="0" w:type="auto"/>
            <w:tcBorders>
              <w:top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тестового задания</w:t>
            </w:r>
          </w:p>
        </w:tc>
        <w:tc>
          <w:tcPr>
            <w:tcW w:w="0" w:type="auto"/>
            <w:tcBorders>
              <w:top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spacing w:after="195"/>
              <w:jc w:val="center"/>
              <w:rPr>
                <w:rFonts w:ascii="Arial" w:hAnsi="Arial" w:cs="Arial"/>
                <w:sz w:val="20"/>
                <w:szCs w:val="20"/>
                <w:lang w:eastAsia="ru-RU"/>
              </w:rPr>
            </w:pPr>
            <w:r w:rsidRPr="000B4E5E">
              <w:rPr>
                <w:rFonts w:ascii="Arial" w:hAnsi="Arial" w:cs="Arial"/>
                <w:sz w:val="20"/>
                <w:szCs w:val="20"/>
                <w:lang w:eastAsia="ru-RU"/>
              </w:rPr>
              <w:t>Себебі</w:t>
            </w:r>
          </w:p>
          <w:p w:rsidR="008E7811" w:rsidRPr="000B4E5E" w:rsidRDefault="008E7811" w:rsidP="000B4E5E">
            <w:pPr>
              <w:spacing w:after="195"/>
              <w:jc w:val="center"/>
              <w:rPr>
                <w:rFonts w:ascii="Arial" w:hAnsi="Arial" w:cs="Arial"/>
                <w:sz w:val="20"/>
                <w:szCs w:val="20"/>
                <w:lang w:eastAsia="ru-RU"/>
              </w:rPr>
            </w:pPr>
            <w:r w:rsidRPr="000B4E5E">
              <w:rPr>
                <w:rFonts w:ascii="Arial" w:hAnsi="Arial" w:cs="Arial"/>
                <w:sz w:val="20"/>
                <w:szCs w:val="20"/>
                <w:lang w:eastAsia="ru-RU"/>
              </w:rPr>
              <w:t>Төмендегілердің біреуін көрсетіңіз:</w:t>
            </w:r>
          </w:p>
          <w:p w:rsidR="008E7811" w:rsidRPr="000B4E5E" w:rsidRDefault="008E7811" w:rsidP="000B4E5E">
            <w:pPr>
              <w:spacing w:after="195"/>
              <w:jc w:val="center"/>
              <w:rPr>
                <w:rFonts w:ascii="Arial" w:hAnsi="Arial" w:cs="Arial"/>
                <w:sz w:val="20"/>
                <w:szCs w:val="20"/>
                <w:lang w:eastAsia="ru-RU"/>
              </w:rPr>
            </w:pPr>
            <w:r w:rsidRPr="000B4E5E">
              <w:rPr>
                <w:rFonts w:ascii="Arial" w:hAnsi="Arial" w:cs="Arial"/>
                <w:sz w:val="20"/>
                <w:szCs w:val="20"/>
                <w:lang w:eastAsia="ru-RU"/>
              </w:rPr>
              <w:t>- дұрыс жауаптар дұрыс жауаптар кодымен сәйкес келмейді (дұрыс жауаптар нұсқасы көрсетіледі);</w:t>
            </w:r>
          </w:p>
          <w:p w:rsidR="008E7811" w:rsidRPr="000B4E5E" w:rsidRDefault="008E7811" w:rsidP="000B4E5E">
            <w:pPr>
              <w:spacing w:after="195"/>
              <w:jc w:val="center"/>
              <w:rPr>
                <w:rFonts w:ascii="Arial" w:hAnsi="Arial" w:cs="Arial"/>
                <w:sz w:val="20"/>
                <w:szCs w:val="20"/>
                <w:lang w:eastAsia="ru-RU"/>
              </w:rPr>
            </w:pPr>
            <w:r w:rsidRPr="000B4E5E">
              <w:rPr>
                <w:rFonts w:ascii="Arial" w:hAnsi="Arial" w:cs="Arial"/>
                <w:sz w:val="20"/>
                <w:szCs w:val="20"/>
                <w:lang w:eastAsia="ru-RU"/>
              </w:rPr>
              <w:t>- дұрыс жауабы жоқ;</w:t>
            </w:r>
          </w:p>
          <w:p w:rsidR="008E7811" w:rsidRPr="000B4E5E" w:rsidRDefault="008E7811" w:rsidP="000B4E5E">
            <w:pPr>
              <w:spacing w:after="195"/>
              <w:jc w:val="center"/>
              <w:rPr>
                <w:rFonts w:ascii="Arial" w:hAnsi="Arial" w:cs="Arial"/>
                <w:sz w:val="20"/>
                <w:szCs w:val="20"/>
                <w:lang w:eastAsia="ru-RU"/>
              </w:rPr>
            </w:pPr>
            <w:r w:rsidRPr="000B4E5E">
              <w:rPr>
                <w:rFonts w:ascii="Arial" w:hAnsi="Arial" w:cs="Arial"/>
                <w:sz w:val="20"/>
                <w:szCs w:val="20"/>
                <w:lang w:eastAsia="ru-RU"/>
              </w:rPr>
              <w:t>- бес жауап нұсқасынан бір жауапты таңдауға арналған тест тапсырмаларында бірнеше дұрыс жауап болса (барлық дұрыс жауаптар нұсқасы көрсетіледі);</w:t>
            </w:r>
          </w:p>
          <w:p w:rsidR="008E7811" w:rsidRPr="000B4E5E" w:rsidRDefault="008E7811" w:rsidP="000B4E5E">
            <w:pPr>
              <w:spacing w:after="195"/>
              <w:jc w:val="center"/>
              <w:rPr>
                <w:rFonts w:ascii="Arial" w:hAnsi="Arial" w:cs="Arial"/>
                <w:sz w:val="20"/>
                <w:szCs w:val="20"/>
                <w:lang w:eastAsia="ru-RU"/>
              </w:rPr>
            </w:pPr>
            <w:r w:rsidRPr="000B4E5E">
              <w:rPr>
                <w:rFonts w:ascii="Arial" w:hAnsi="Arial" w:cs="Arial"/>
                <w:sz w:val="20"/>
                <w:szCs w:val="20"/>
                <w:lang w:eastAsia="ru-RU"/>
              </w:rPr>
              <w:t>- сұрақ дұрыс құрастырылмаған;</w:t>
            </w:r>
          </w:p>
          <w:p w:rsidR="008E7811" w:rsidRPr="000B4E5E" w:rsidRDefault="008E7811" w:rsidP="000B4E5E">
            <w:pPr>
              <w:spacing w:after="195"/>
              <w:jc w:val="center"/>
              <w:rPr>
                <w:rFonts w:ascii="Arial" w:hAnsi="Arial" w:cs="Arial"/>
                <w:sz w:val="20"/>
                <w:szCs w:val="20"/>
                <w:lang w:eastAsia="ru-RU"/>
              </w:rPr>
            </w:pPr>
            <w:r w:rsidRPr="000B4E5E">
              <w:rPr>
                <w:rFonts w:ascii="Arial" w:hAnsi="Arial" w:cs="Arial"/>
                <w:sz w:val="20"/>
                <w:szCs w:val="20"/>
                <w:lang w:eastAsia="ru-RU"/>
              </w:rPr>
              <w:t>- мәтіннің үзіндісі болмағандықтан, нақты дұрыс жауапты анықтау мүмкін емес.</w:t>
            </w:r>
          </w:p>
        </w:tc>
        <w:tc>
          <w:tcPr>
            <w:tcW w:w="0" w:type="auto"/>
            <w:tcBorders>
              <w:top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Решение апелляционной комиссии</w:t>
            </w:r>
          </w:p>
        </w:tc>
        <w:tc>
          <w:tcPr>
            <w:tcW w:w="0" w:type="auto"/>
            <w:vMerge w:val="restart"/>
            <w:tcBorders>
              <w:top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spacing w:after="195"/>
              <w:rPr>
                <w:rFonts w:ascii="Arial" w:hAnsi="Arial" w:cs="Arial"/>
                <w:sz w:val="20"/>
                <w:szCs w:val="20"/>
                <w:lang w:eastAsia="ru-RU"/>
              </w:rPr>
            </w:pPr>
            <w:r w:rsidRPr="000B4E5E">
              <w:rPr>
                <w:rFonts w:ascii="Arial" w:hAnsi="Arial" w:cs="Arial"/>
                <w:sz w:val="20"/>
                <w:szCs w:val="20"/>
                <w:lang w:eastAsia="ru-RU"/>
              </w:rPr>
              <w:t>Ескертпе: «Апелляциялық комиссия шешімі» бағанын апелляциялық комиссия мүшелері толтырады және келесі мәндерді қабылдайды:</w:t>
            </w:r>
          </w:p>
          <w:p w:rsidR="008E7811" w:rsidRPr="000B4E5E" w:rsidRDefault="008E7811" w:rsidP="000B4E5E">
            <w:pPr>
              <w:spacing w:after="195"/>
              <w:rPr>
                <w:rFonts w:ascii="Arial" w:hAnsi="Arial" w:cs="Arial"/>
                <w:sz w:val="20"/>
                <w:szCs w:val="20"/>
                <w:lang w:eastAsia="ru-RU"/>
              </w:rPr>
            </w:pPr>
            <w:r w:rsidRPr="000B4E5E">
              <w:rPr>
                <w:rFonts w:ascii="Arial" w:hAnsi="Arial" w:cs="Arial"/>
                <w:sz w:val="20"/>
                <w:szCs w:val="20"/>
                <w:lang w:eastAsia="ru-RU"/>
              </w:rPr>
              <w:t>«Қанағаттандырылды» немесе «Қанағаттандырылмады»</w:t>
            </w:r>
          </w:p>
        </w:tc>
      </w:tr>
      <w:tr w:rsidR="008E7811" w:rsidRPr="007B50D8" w:rsidTr="000B4E5E">
        <w:trPr>
          <w:jc w:val="center"/>
        </w:trPr>
        <w:tc>
          <w:tcPr>
            <w:tcW w:w="0" w:type="auto"/>
            <w:vMerge w:val="restart"/>
            <w:tcBorders>
              <w:left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Қазақстан тарихы</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vMerge/>
            <w:tcBorders>
              <w:top w:val="single" w:sz="6" w:space="0" w:color="000000"/>
              <w:bottom w:val="single" w:sz="6" w:space="0" w:color="000000"/>
              <w:right w:val="single" w:sz="6" w:space="0" w:color="000000"/>
            </w:tcBorders>
          </w:tcPr>
          <w:p w:rsidR="008E7811" w:rsidRPr="000B4E5E" w:rsidRDefault="008E7811" w:rsidP="000B4E5E">
            <w:pPr>
              <w:jc w:val="left"/>
              <w:rPr>
                <w:rFonts w:ascii="Arial" w:hAnsi="Arial" w:cs="Arial"/>
                <w:sz w:val="20"/>
                <w:szCs w:val="20"/>
                <w:lang w:eastAsia="ru-RU"/>
              </w:rPr>
            </w:pPr>
          </w:p>
        </w:tc>
      </w:tr>
      <w:tr w:rsidR="008E7811" w:rsidRPr="007B50D8" w:rsidTr="000B4E5E">
        <w:trPr>
          <w:jc w:val="center"/>
        </w:trPr>
        <w:tc>
          <w:tcPr>
            <w:tcW w:w="0" w:type="auto"/>
            <w:vMerge/>
            <w:tcBorders>
              <w:left w:val="single" w:sz="6" w:space="0" w:color="000000"/>
              <w:bottom w:val="single" w:sz="6" w:space="0" w:color="000000"/>
              <w:right w:val="single" w:sz="6" w:space="0" w:color="000000"/>
            </w:tcBorders>
            <w:vAlign w:val="center"/>
          </w:tcPr>
          <w:p w:rsidR="008E7811" w:rsidRPr="000B4E5E" w:rsidRDefault="008E7811" w:rsidP="000B4E5E">
            <w:pPr>
              <w:jc w:val="left"/>
              <w:rPr>
                <w:rFonts w:ascii="Arial" w:hAnsi="Arial" w:cs="Arial"/>
                <w:sz w:val="20"/>
                <w:szCs w:val="20"/>
                <w:lang w:eastAsia="ru-RU"/>
              </w:rPr>
            </w:pP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vMerge/>
            <w:tcBorders>
              <w:top w:val="single" w:sz="6" w:space="0" w:color="000000"/>
              <w:bottom w:val="single" w:sz="6" w:space="0" w:color="000000"/>
              <w:right w:val="single" w:sz="6" w:space="0" w:color="000000"/>
            </w:tcBorders>
          </w:tcPr>
          <w:p w:rsidR="008E7811" w:rsidRPr="000B4E5E" w:rsidRDefault="008E7811" w:rsidP="000B4E5E">
            <w:pPr>
              <w:jc w:val="left"/>
              <w:rPr>
                <w:rFonts w:ascii="Arial" w:hAnsi="Arial" w:cs="Arial"/>
                <w:sz w:val="20"/>
                <w:szCs w:val="20"/>
                <w:lang w:eastAsia="ru-RU"/>
              </w:rPr>
            </w:pPr>
          </w:p>
        </w:tc>
      </w:tr>
      <w:tr w:rsidR="008E7811" w:rsidRPr="007B50D8" w:rsidTr="000B4E5E">
        <w:trPr>
          <w:jc w:val="center"/>
        </w:trPr>
        <w:tc>
          <w:tcPr>
            <w:tcW w:w="0" w:type="auto"/>
            <w:vMerge/>
            <w:tcBorders>
              <w:left w:val="single" w:sz="6" w:space="0" w:color="000000"/>
              <w:bottom w:val="single" w:sz="6" w:space="0" w:color="000000"/>
              <w:right w:val="single" w:sz="6" w:space="0" w:color="000000"/>
            </w:tcBorders>
            <w:vAlign w:val="center"/>
          </w:tcPr>
          <w:p w:rsidR="008E7811" w:rsidRPr="000B4E5E" w:rsidRDefault="008E7811" w:rsidP="000B4E5E">
            <w:pPr>
              <w:jc w:val="left"/>
              <w:rPr>
                <w:rFonts w:ascii="Arial" w:hAnsi="Arial" w:cs="Arial"/>
                <w:sz w:val="20"/>
                <w:szCs w:val="20"/>
                <w:lang w:eastAsia="ru-RU"/>
              </w:rPr>
            </w:pP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vMerge/>
            <w:tcBorders>
              <w:top w:val="single" w:sz="6" w:space="0" w:color="000000"/>
              <w:bottom w:val="single" w:sz="6" w:space="0" w:color="000000"/>
              <w:right w:val="single" w:sz="6" w:space="0" w:color="000000"/>
            </w:tcBorders>
          </w:tcPr>
          <w:p w:rsidR="008E7811" w:rsidRPr="000B4E5E" w:rsidRDefault="008E7811" w:rsidP="000B4E5E">
            <w:pPr>
              <w:jc w:val="left"/>
              <w:rPr>
                <w:rFonts w:ascii="Arial" w:hAnsi="Arial" w:cs="Arial"/>
                <w:sz w:val="20"/>
                <w:szCs w:val="20"/>
                <w:lang w:eastAsia="ru-RU"/>
              </w:rPr>
            </w:pPr>
          </w:p>
        </w:tc>
      </w:tr>
      <w:tr w:rsidR="008E7811" w:rsidRPr="007B50D8" w:rsidTr="000B4E5E">
        <w:trPr>
          <w:jc w:val="center"/>
        </w:trPr>
        <w:tc>
          <w:tcPr>
            <w:tcW w:w="0" w:type="auto"/>
            <w:vMerge w:val="restart"/>
            <w:tcBorders>
              <w:left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Математикалық сауаттылық</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vMerge/>
            <w:tcBorders>
              <w:top w:val="single" w:sz="6" w:space="0" w:color="000000"/>
              <w:bottom w:val="single" w:sz="6" w:space="0" w:color="000000"/>
              <w:right w:val="single" w:sz="6" w:space="0" w:color="000000"/>
            </w:tcBorders>
          </w:tcPr>
          <w:p w:rsidR="008E7811" w:rsidRPr="000B4E5E" w:rsidRDefault="008E7811" w:rsidP="000B4E5E">
            <w:pPr>
              <w:jc w:val="left"/>
              <w:rPr>
                <w:rFonts w:ascii="Arial" w:hAnsi="Arial" w:cs="Arial"/>
                <w:sz w:val="20"/>
                <w:szCs w:val="20"/>
                <w:lang w:eastAsia="ru-RU"/>
              </w:rPr>
            </w:pPr>
          </w:p>
        </w:tc>
      </w:tr>
      <w:tr w:rsidR="008E7811" w:rsidRPr="007B50D8" w:rsidTr="000B4E5E">
        <w:trPr>
          <w:jc w:val="center"/>
        </w:trPr>
        <w:tc>
          <w:tcPr>
            <w:tcW w:w="0" w:type="auto"/>
            <w:vMerge/>
            <w:tcBorders>
              <w:left w:val="single" w:sz="6" w:space="0" w:color="000000"/>
              <w:bottom w:val="single" w:sz="6" w:space="0" w:color="000000"/>
              <w:right w:val="single" w:sz="6" w:space="0" w:color="000000"/>
            </w:tcBorders>
            <w:vAlign w:val="center"/>
          </w:tcPr>
          <w:p w:rsidR="008E7811" w:rsidRPr="000B4E5E" w:rsidRDefault="008E7811" w:rsidP="000B4E5E">
            <w:pPr>
              <w:jc w:val="left"/>
              <w:rPr>
                <w:rFonts w:ascii="Arial" w:hAnsi="Arial" w:cs="Arial"/>
                <w:sz w:val="20"/>
                <w:szCs w:val="20"/>
                <w:lang w:eastAsia="ru-RU"/>
              </w:rPr>
            </w:pP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vMerge/>
            <w:tcBorders>
              <w:top w:val="single" w:sz="6" w:space="0" w:color="000000"/>
              <w:bottom w:val="single" w:sz="6" w:space="0" w:color="000000"/>
              <w:right w:val="single" w:sz="6" w:space="0" w:color="000000"/>
            </w:tcBorders>
          </w:tcPr>
          <w:p w:rsidR="008E7811" w:rsidRPr="000B4E5E" w:rsidRDefault="008E7811" w:rsidP="000B4E5E">
            <w:pPr>
              <w:jc w:val="left"/>
              <w:rPr>
                <w:rFonts w:ascii="Arial" w:hAnsi="Arial" w:cs="Arial"/>
                <w:sz w:val="20"/>
                <w:szCs w:val="20"/>
                <w:lang w:eastAsia="ru-RU"/>
              </w:rPr>
            </w:pPr>
          </w:p>
        </w:tc>
      </w:tr>
      <w:tr w:rsidR="008E7811" w:rsidRPr="007B50D8" w:rsidTr="000B4E5E">
        <w:trPr>
          <w:jc w:val="center"/>
        </w:trPr>
        <w:tc>
          <w:tcPr>
            <w:tcW w:w="0" w:type="auto"/>
            <w:vMerge/>
            <w:tcBorders>
              <w:left w:val="single" w:sz="6" w:space="0" w:color="000000"/>
              <w:bottom w:val="single" w:sz="6" w:space="0" w:color="000000"/>
              <w:right w:val="single" w:sz="6" w:space="0" w:color="000000"/>
            </w:tcBorders>
            <w:vAlign w:val="center"/>
          </w:tcPr>
          <w:p w:rsidR="008E7811" w:rsidRPr="000B4E5E" w:rsidRDefault="008E7811" w:rsidP="000B4E5E">
            <w:pPr>
              <w:jc w:val="left"/>
              <w:rPr>
                <w:rFonts w:ascii="Arial" w:hAnsi="Arial" w:cs="Arial"/>
                <w:sz w:val="20"/>
                <w:szCs w:val="20"/>
                <w:lang w:eastAsia="ru-RU"/>
              </w:rPr>
            </w:pP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vMerge/>
            <w:tcBorders>
              <w:top w:val="single" w:sz="6" w:space="0" w:color="000000"/>
              <w:bottom w:val="single" w:sz="6" w:space="0" w:color="000000"/>
              <w:right w:val="single" w:sz="6" w:space="0" w:color="000000"/>
            </w:tcBorders>
          </w:tcPr>
          <w:p w:rsidR="008E7811" w:rsidRPr="000B4E5E" w:rsidRDefault="008E7811" w:rsidP="000B4E5E">
            <w:pPr>
              <w:jc w:val="left"/>
              <w:rPr>
                <w:rFonts w:ascii="Arial" w:hAnsi="Arial" w:cs="Arial"/>
                <w:sz w:val="20"/>
                <w:szCs w:val="20"/>
                <w:lang w:eastAsia="ru-RU"/>
              </w:rPr>
            </w:pPr>
          </w:p>
        </w:tc>
      </w:tr>
      <w:tr w:rsidR="008E7811" w:rsidRPr="007B50D8" w:rsidTr="000B4E5E">
        <w:trPr>
          <w:jc w:val="center"/>
        </w:trPr>
        <w:tc>
          <w:tcPr>
            <w:tcW w:w="0" w:type="auto"/>
            <w:vMerge w:val="restart"/>
            <w:tcBorders>
              <w:left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Оқу сауаттылығы</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vMerge/>
            <w:tcBorders>
              <w:top w:val="single" w:sz="6" w:space="0" w:color="000000"/>
              <w:bottom w:val="single" w:sz="6" w:space="0" w:color="000000"/>
              <w:right w:val="single" w:sz="6" w:space="0" w:color="000000"/>
            </w:tcBorders>
          </w:tcPr>
          <w:p w:rsidR="008E7811" w:rsidRPr="000B4E5E" w:rsidRDefault="008E7811" w:rsidP="000B4E5E">
            <w:pPr>
              <w:jc w:val="left"/>
              <w:rPr>
                <w:rFonts w:ascii="Arial" w:hAnsi="Arial" w:cs="Arial"/>
                <w:sz w:val="20"/>
                <w:szCs w:val="20"/>
                <w:lang w:eastAsia="ru-RU"/>
              </w:rPr>
            </w:pPr>
          </w:p>
        </w:tc>
      </w:tr>
      <w:tr w:rsidR="008E7811" w:rsidRPr="007B50D8" w:rsidTr="000B4E5E">
        <w:trPr>
          <w:jc w:val="center"/>
        </w:trPr>
        <w:tc>
          <w:tcPr>
            <w:tcW w:w="0" w:type="auto"/>
            <w:vMerge/>
            <w:tcBorders>
              <w:left w:val="single" w:sz="6" w:space="0" w:color="000000"/>
              <w:bottom w:val="single" w:sz="6" w:space="0" w:color="000000"/>
              <w:right w:val="single" w:sz="6" w:space="0" w:color="000000"/>
            </w:tcBorders>
            <w:vAlign w:val="center"/>
          </w:tcPr>
          <w:p w:rsidR="008E7811" w:rsidRPr="000B4E5E" w:rsidRDefault="008E7811" w:rsidP="000B4E5E">
            <w:pPr>
              <w:jc w:val="left"/>
              <w:rPr>
                <w:rFonts w:ascii="Arial" w:hAnsi="Arial" w:cs="Arial"/>
                <w:sz w:val="20"/>
                <w:szCs w:val="20"/>
                <w:lang w:eastAsia="ru-RU"/>
              </w:rPr>
            </w:pP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vMerge/>
            <w:tcBorders>
              <w:top w:val="single" w:sz="6" w:space="0" w:color="000000"/>
              <w:bottom w:val="single" w:sz="6" w:space="0" w:color="000000"/>
              <w:right w:val="single" w:sz="6" w:space="0" w:color="000000"/>
            </w:tcBorders>
          </w:tcPr>
          <w:p w:rsidR="008E7811" w:rsidRPr="000B4E5E" w:rsidRDefault="008E7811" w:rsidP="000B4E5E">
            <w:pPr>
              <w:jc w:val="left"/>
              <w:rPr>
                <w:rFonts w:ascii="Arial" w:hAnsi="Arial" w:cs="Arial"/>
                <w:sz w:val="20"/>
                <w:szCs w:val="20"/>
                <w:lang w:eastAsia="ru-RU"/>
              </w:rPr>
            </w:pPr>
          </w:p>
        </w:tc>
      </w:tr>
      <w:tr w:rsidR="008E7811" w:rsidRPr="007B50D8" w:rsidTr="000B4E5E">
        <w:trPr>
          <w:jc w:val="center"/>
        </w:trPr>
        <w:tc>
          <w:tcPr>
            <w:tcW w:w="0" w:type="auto"/>
            <w:vMerge/>
            <w:tcBorders>
              <w:left w:val="single" w:sz="6" w:space="0" w:color="000000"/>
              <w:bottom w:val="single" w:sz="6" w:space="0" w:color="000000"/>
              <w:right w:val="single" w:sz="6" w:space="0" w:color="000000"/>
            </w:tcBorders>
            <w:vAlign w:val="center"/>
          </w:tcPr>
          <w:p w:rsidR="008E7811" w:rsidRPr="000B4E5E" w:rsidRDefault="008E7811" w:rsidP="000B4E5E">
            <w:pPr>
              <w:jc w:val="left"/>
              <w:rPr>
                <w:rFonts w:ascii="Arial" w:hAnsi="Arial" w:cs="Arial"/>
                <w:sz w:val="20"/>
                <w:szCs w:val="20"/>
                <w:lang w:eastAsia="ru-RU"/>
              </w:rPr>
            </w:pP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vMerge/>
            <w:tcBorders>
              <w:top w:val="single" w:sz="6" w:space="0" w:color="000000"/>
              <w:bottom w:val="single" w:sz="6" w:space="0" w:color="000000"/>
              <w:right w:val="single" w:sz="6" w:space="0" w:color="000000"/>
            </w:tcBorders>
          </w:tcPr>
          <w:p w:rsidR="008E7811" w:rsidRPr="000B4E5E" w:rsidRDefault="008E7811" w:rsidP="000B4E5E">
            <w:pPr>
              <w:jc w:val="left"/>
              <w:rPr>
                <w:rFonts w:ascii="Arial" w:hAnsi="Arial" w:cs="Arial"/>
                <w:sz w:val="20"/>
                <w:szCs w:val="20"/>
                <w:lang w:eastAsia="ru-RU"/>
              </w:rPr>
            </w:pPr>
          </w:p>
        </w:tc>
      </w:tr>
      <w:tr w:rsidR="008E7811" w:rsidRPr="007B50D8" w:rsidTr="000B4E5E">
        <w:trPr>
          <w:jc w:val="center"/>
        </w:trPr>
        <w:tc>
          <w:tcPr>
            <w:tcW w:w="0" w:type="auto"/>
            <w:vMerge/>
            <w:tcBorders>
              <w:left w:val="single" w:sz="6" w:space="0" w:color="000000"/>
              <w:bottom w:val="single" w:sz="6" w:space="0" w:color="000000"/>
              <w:right w:val="single" w:sz="6" w:space="0" w:color="000000"/>
            </w:tcBorders>
            <w:vAlign w:val="center"/>
          </w:tcPr>
          <w:p w:rsidR="008E7811" w:rsidRPr="000B4E5E" w:rsidRDefault="008E7811" w:rsidP="000B4E5E">
            <w:pPr>
              <w:jc w:val="left"/>
              <w:rPr>
                <w:rFonts w:ascii="Arial" w:hAnsi="Arial" w:cs="Arial"/>
                <w:sz w:val="20"/>
                <w:szCs w:val="20"/>
                <w:lang w:eastAsia="ru-RU"/>
              </w:rPr>
            </w:pP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vMerge/>
            <w:tcBorders>
              <w:top w:val="single" w:sz="6" w:space="0" w:color="000000"/>
              <w:bottom w:val="single" w:sz="6" w:space="0" w:color="000000"/>
              <w:right w:val="single" w:sz="6" w:space="0" w:color="000000"/>
            </w:tcBorders>
          </w:tcPr>
          <w:p w:rsidR="008E7811" w:rsidRPr="000B4E5E" w:rsidRDefault="008E7811" w:rsidP="000B4E5E">
            <w:pPr>
              <w:jc w:val="left"/>
              <w:rPr>
                <w:rFonts w:ascii="Arial" w:hAnsi="Arial" w:cs="Arial"/>
                <w:sz w:val="20"/>
                <w:szCs w:val="20"/>
                <w:lang w:eastAsia="ru-RU"/>
              </w:rPr>
            </w:pPr>
          </w:p>
        </w:tc>
      </w:tr>
      <w:tr w:rsidR="008E7811" w:rsidRPr="007B50D8" w:rsidTr="000B4E5E">
        <w:trPr>
          <w:jc w:val="center"/>
        </w:trPr>
        <w:tc>
          <w:tcPr>
            <w:tcW w:w="0" w:type="auto"/>
            <w:vMerge/>
            <w:tcBorders>
              <w:left w:val="single" w:sz="6" w:space="0" w:color="000000"/>
              <w:bottom w:val="single" w:sz="6" w:space="0" w:color="000000"/>
              <w:right w:val="single" w:sz="6" w:space="0" w:color="000000"/>
            </w:tcBorders>
            <w:vAlign w:val="center"/>
          </w:tcPr>
          <w:p w:rsidR="008E7811" w:rsidRPr="000B4E5E" w:rsidRDefault="008E7811" w:rsidP="000B4E5E">
            <w:pPr>
              <w:jc w:val="left"/>
              <w:rPr>
                <w:rFonts w:ascii="Arial" w:hAnsi="Arial" w:cs="Arial"/>
                <w:sz w:val="20"/>
                <w:szCs w:val="20"/>
                <w:lang w:eastAsia="ru-RU"/>
              </w:rPr>
            </w:pP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vMerge/>
            <w:tcBorders>
              <w:top w:val="single" w:sz="6" w:space="0" w:color="000000"/>
              <w:bottom w:val="single" w:sz="6" w:space="0" w:color="000000"/>
              <w:right w:val="single" w:sz="6" w:space="0" w:color="000000"/>
            </w:tcBorders>
          </w:tcPr>
          <w:p w:rsidR="008E7811" w:rsidRPr="000B4E5E" w:rsidRDefault="008E7811" w:rsidP="000B4E5E">
            <w:pPr>
              <w:jc w:val="left"/>
              <w:rPr>
                <w:rFonts w:ascii="Arial" w:hAnsi="Arial" w:cs="Arial"/>
                <w:sz w:val="20"/>
                <w:szCs w:val="20"/>
                <w:lang w:eastAsia="ru-RU"/>
              </w:rPr>
            </w:pPr>
          </w:p>
        </w:tc>
      </w:tr>
      <w:tr w:rsidR="008E7811" w:rsidRPr="007B50D8" w:rsidTr="000B4E5E">
        <w:trPr>
          <w:jc w:val="center"/>
        </w:trPr>
        <w:tc>
          <w:tcPr>
            <w:tcW w:w="0" w:type="auto"/>
            <w:vMerge w:val="restart"/>
            <w:tcBorders>
              <w:left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Бейіндік пән 1</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vMerge/>
            <w:tcBorders>
              <w:top w:val="single" w:sz="6" w:space="0" w:color="000000"/>
              <w:bottom w:val="single" w:sz="6" w:space="0" w:color="000000"/>
              <w:right w:val="single" w:sz="6" w:space="0" w:color="000000"/>
            </w:tcBorders>
          </w:tcPr>
          <w:p w:rsidR="008E7811" w:rsidRPr="000B4E5E" w:rsidRDefault="008E7811" w:rsidP="000B4E5E">
            <w:pPr>
              <w:jc w:val="left"/>
              <w:rPr>
                <w:rFonts w:ascii="Arial" w:hAnsi="Arial" w:cs="Arial"/>
                <w:sz w:val="20"/>
                <w:szCs w:val="20"/>
                <w:lang w:eastAsia="ru-RU"/>
              </w:rPr>
            </w:pPr>
          </w:p>
        </w:tc>
      </w:tr>
      <w:tr w:rsidR="008E7811" w:rsidRPr="007B50D8" w:rsidTr="000B4E5E">
        <w:trPr>
          <w:jc w:val="center"/>
        </w:trPr>
        <w:tc>
          <w:tcPr>
            <w:tcW w:w="0" w:type="auto"/>
            <w:vMerge/>
            <w:tcBorders>
              <w:left w:val="single" w:sz="6" w:space="0" w:color="000000"/>
              <w:bottom w:val="single" w:sz="6" w:space="0" w:color="000000"/>
              <w:right w:val="single" w:sz="6" w:space="0" w:color="000000"/>
            </w:tcBorders>
            <w:vAlign w:val="center"/>
          </w:tcPr>
          <w:p w:rsidR="008E7811" w:rsidRPr="000B4E5E" w:rsidRDefault="008E7811" w:rsidP="000B4E5E">
            <w:pPr>
              <w:jc w:val="left"/>
              <w:rPr>
                <w:rFonts w:ascii="Arial" w:hAnsi="Arial" w:cs="Arial"/>
                <w:sz w:val="20"/>
                <w:szCs w:val="20"/>
                <w:lang w:eastAsia="ru-RU"/>
              </w:rPr>
            </w:pP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vMerge/>
            <w:tcBorders>
              <w:top w:val="single" w:sz="6" w:space="0" w:color="000000"/>
              <w:bottom w:val="single" w:sz="6" w:space="0" w:color="000000"/>
              <w:right w:val="single" w:sz="6" w:space="0" w:color="000000"/>
            </w:tcBorders>
          </w:tcPr>
          <w:p w:rsidR="008E7811" w:rsidRPr="000B4E5E" w:rsidRDefault="008E7811" w:rsidP="000B4E5E">
            <w:pPr>
              <w:jc w:val="left"/>
              <w:rPr>
                <w:rFonts w:ascii="Arial" w:hAnsi="Arial" w:cs="Arial"/>
                <w:sz w:val="20"/>
                <w:szCs w:val="20"/>
                <w:lang w:eastAsia="ru-RU"/>
              </w:rPr>
            </w:pPr>
          </w:p>
        </w:tc>
      </w:tr>
      <w:tr w:rsidR="008E7811" w:rsidRPr="007B50D8" w:rsidTr="000B4E5E">
        <w:trPr>
          <w:jc w:val="center"/>
        </w:trPr>
        <w:tc>
          <w:tcPr>
            <w:tcW w:w="0" w:type="auto"/>
            <w:vMerge/>
            <w:tcBorders>
              <w:left w:val="single" w:sz="6" w:space="0" w:color="000000"/>
              <w:bottom w:val="single" w:sz="6" w:space="0" w:color="000000"/>
              <w:right w:val="single" w:sz="6" w:space="0" w:color="000000"/>
            </w:tcBorders>
            <w:vAlign w:val="center"/>
          </w:tcPr>
          <w:p w:rsidR="008E7811" w:rsidRPr="000B4E5E" w:rsidRDefault="008E7811" w:rsidP="000B4E5E">
            <w:pPr>
              <w:jc w:val="left"/>
              <w:rPr>
                <w:rFonts w:ascii="Arial" w:hAnsi="Arial" w:cs="Arial"/>
                <w:sz w:val="20"/>
                <w:szCs w:val="20"/>
                <w:lang w:eastAsia="ru-RU"/>
              </w:rPr>
            </w:pP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vMerge/>
            <w:tcBorders>
              <w:top w:val="single" w:sz="6" w:space="0" w:color="000000"/>
              <w:bottom w:val="single" w:sz="6" w:space="0" w:color="000000"/>
              <w:right w:val="single" w:sz="6" w:space="0" w:color="000000"/>
            </w:tcBorders>
          </w:tcPr>
          <w:p w:rsidR="008E7811" w:rsidRPr="000B4E5E" w:rsidRDefault="008E7811" w:rsidP="000B4E5E">
            <w:pPr>
              <w:jc w:val="left"/>
              <w:rPr>
                <w:rFonts w:ascii="Arial" w:hAnsi="Arial" w:cs="Arial"/>
                <w:sz w:val="20"/>
                <w:szCs w:val="20"/>
                <w:lang w:eastAsia="ru-RU"/>
              </w:rPr>
            </w:pPr>
          </w:p>
        </w:tc>
      </w:tr>
      <w:tr w:rsidR="008E7811" w:rsidRPr="007B50D8" w:rsidTr="000B4E5E">
        <w:trPr>
          <w:jc w:val="center"/>
        </w:trPr>
        <w:tc>
          <w:tcPr>
            <w:tcW w:w="0" w:type="auto"/>
            <w:vMerge w:val="restart"/>
            <w:tcBorders>
              <w:left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Бейіндік пән 2</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vMerge/>
            <w:tcBorders>
              <w:top w:val="single" w:sz="6" w:space="0" w:color="000000"/>
              <w:bottom w:val="single" w:sz="6" w:space="0" w:color="000000"/>
              <w:right w:val="single" w:sz="6" w:space="0" w:color="000000"/>
            </w:tcBorders>
          </w:tcPr>
          <w:p w:rsidR="008E7811" w:rsidRPr="000B4E5E" w:rsidRDefault="008E7811" w:rsidP="000B4E5E">
            <w:pPr>
              <w:jc w:val="left"/>
              <w:rPr>
                <w:rFonts w:ascii="Arial" w:hAnsi="Arial" w:cs="Arial"/>
                <w:sz w:val="20"/>
                <w:szCs w:val="20"/>
                <w:lang w:eastAsia="ru-RU"/>
              </w:rPr>
            </w:pPr>
          </w:p>
        </w:tc>
      </w:tr>
      <w:tr w:rsidR="008E7811" w:rsidRPr="007B50D8" w:rsidTr="000B4E5E">
        <w:trPr>
          <w:jc w:val="center"/>
        </w:trPr>
        <w:tc>
          <w:tcPr>
            <w:tcW w:w="0" w:type="auto"/>
            <w:vMerge/>
            <w:tcBorders>
              <w:left w:val="single" w:sz="6" w:space="0" w:color="000000"/>
              <w:bottom w:val="single" w:sz="6" w:space="0" w:color="000000"/>
              <w:right w:val="single" w:sz="6" w:space="0" w:color="000000"/>
            </w:tcBorders>
            <w:vAlign w:val="center"/>
          </w:tcPr>
          <w:p w:rsidR="008E7811" w:rsidRPr="000B4E5E" w:rsidRDefault="008E7811" w:rsidP="000B4E5E">
            <w:pPr>
              <w:jc w:val="left"/>
              <w:rPr>
                <w:rFonts w:ascii="Arial" w:hAnsi="Arial" w:cs="Arial"/>
                <w:sz w:val="20"/>
                <w:szCs w:val="20"/>
                <w:lang w:eastAsia="ru-RU"/>
              </w:rPr>
            </w:pP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vMerge/>
            <w:tcBorders>
              <w:top w:val="single" w:sz="6" w:space="0" w:color="000000"/>
              <w:bottom w:val="single" w:sz="6" w:space="0" w:color="000000"/>
              <w:right w:val="single" w:sz="6" w:space="0" w:color="000000"/>
            </w:tcBorders>
          </w:tcPr>
          <w:p w:rsidR="008E7811" w:rsidRPr="000B4E5E" w:rsidRDefault="008E7811" w:rsidP="000B4E5E">
            <w:pPr>
              <w:jc w:val="left"/>
              <w:rPr>
                <w:rFonts w:ascii="Arial" w:hAnsi="Arial" w:cs="Arial"/>
                <w:sz w:val="20"/>
                <w:szCs w:val="20"/>
                <w:lang w:eastAsia="ru-RU"/>
              </w:rPr>
            </w:pPr>
          </w:p>
        </w:tc>
      </w:tr>
      <w:tr w:rsidR="008E7811" w:rsidRPr="007B50D8" w:rsidTr="000B4E5E">
        <w:trPr>
          <w:jc w:val="center"/>
        </w:trPr>
        <w:tc>
          <w:tcPr>
            <w:tcW w:w="0" w:type="auto"/>
            <w:vMerge/>
            <w:tcBorders>
              <w:left w:val="single" w:sz="6" w:space="0" w:color="000000"/>
              <w:bottom w:val="single" w:sz="6" w:space="0" w:color="000000"/>
              <w:right w:val="single" w:sz="6" w:space="0" w:color="000000"/>
            </w:tcBorders>
            <w:vAlign w:val="center"/>
          </w:tcPr>
          <w:p w:rsidR="008E7811" w:rsidRPr="000B4E5E" w:rsidRDefault="008E7811" w:rsidP="000B4E5E">
            <w:pPr>
              <w:jc w:val="left"/>
              <w:rPr>
                <w:rFonts w:ascii="Arial" w:hAnsi="Arial" w:cs="Arial"/>
                <w:sz w:val="20"/>
                <w:szCs w:val="20"/>
                <w:lang w:eastAsia="ru-RU"/>
              </w:rPr>
            </w:pP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vMerge/>
            <w:tcBorders>
              <w:top w:val="single" w:sz="6" w:space="0" w:color="000000"/>
              <w:bottom w:val="single" w:sz="6" w:space="0" w:color="000000"/>
              <w:right w:val="single" w:sz="6" w:space="0" w:color="000000"/>
            </w:tcBorders>
          </w:tcPr>
          <w:p w:rsidR="008E7811" w:rsidRPr="000B4E5E" w:rsidRDefault="008E7811" w:rsidP="000B4E5E">
            <w:pPr>
              <w:jc w:val="left"/>
              <w:rPr>
                <w:rFonts w:ascii="Arial" w:hAnsi="Arial" w:cs="Arial"/>
                <w:sz w:val="20"/>
                <w:szCs w:val="20"/>
                <w:lang w:eastAsia="ru-RU"/>
              </w:rPr>
            </w:pPr>
          </w:p>
        </w:tc>
      </w:tr>
      <w:tr w:rsidR="008E7811" w:rsidRPr="007B50D8" w:rsidTr="000B4E5E">
        <w:trPr>
          <w:jc w:val="center"/>
        </w:trPr>
        <w:tc>
          <w:tcPr>
            <w:tcW w:w="0" w:type="auto"/>
            <w:gridSpan w:val="2"/>
            <w:tcBorders>
              <w:left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Барлығы</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vMerge/>
            <w:tcBorders>
              <w:top w:val="single" w:sz="6" w:space="0" w:color="000000"/>
              <w:bottom w:val="single" w:sz="6" w:space="0" w:color="000000"/>
              <w:right w:val="single" w:sz="6" w:space="0" w:color="000000"/>
            </w:tcBorders>
          </w:tcPr>
          <w:p w:rsidR="008E7811" w:rsidRPr="000B4E5E" w:rsidRDefault="008E7811" w:rsidP="000B4E5E">
            <w:pPr>
              <w:jc w:val="left"/>
              <w:rPr>
                <w:rFonts w:ascii="Arial" w:hAnsi="Arial" w:cs="Arial"/>
                <w:sz w:val="20"/>
                <w:szCs w:val="20"/>
                <w:lang w:eastAsia="ru-RU"/>
              </w:rPr>
            </w:pPr>
          </w:p>
        </w:tc>
      </w:tr>
    </w:tbl>
    <w:p w:rsidR="008E7811" w:rsidRPr="000B4E5E" w:rsidRDefault="008E7811" w:rsidP="000B4E5E">
      <w:pPr>
        <w:spacing w:after="195"/>
        <w:jc w:val="right"/>
        <w:rPr>
          <w:rFonts w:ascii="Arial" w:hAnsi="Arial" w:cs="Arial"/>
          <w:color w:val="000000"/>
          <w:sz w:val="21"/>
          <w:szCs w:val="21"/>
          <w:lang w:eastAsia="ru-RU"/>
        </w:rPr>
      </w:pPr>
      <w:r w:rsidRPr="000B4E5E">
        <w:rPr>
          <w:rFonts w:ascii="Arial" w:hAnsi="Arial" w:cs="Arial"/>
          <w:color w:val="000000"/>
          <w:sz w:val="21"/>
          <w:szCs w:val="21"/>
          <w:lang w:eastAsia="ru-RU"/>
        </w:rPr>
        <w:t>Мерзімі_____________ Тестіленушінің қолы___________</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Апелляциялық комиссия төрағасының қолы ________________________________</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Апелляциялық комиссия мүшелерінің қолы _________________________________</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Апелляциялық комиссия шешімімен келісемін _______________________________</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(тестіленушінің қолы)</w:t>
      </w:r>
    </w:p>
    <w:p w:rsidR="008E7811" w:rsidRPr="000B4E5E" w:rsidRDefault="008E7811" w:rsidP="000B4E5E">
      <w:pPr>
        <w:spacing w:after="195"/>
        <w:jc w:val="right"/>
        <w:rPr>
          <w:rFonts w:ascii="Arial" w:hAnsi="Arial" w:cs="Arial"/>
          <w:color w:val="000000"/>
          <w:sz w:val="21"/>
          <w:szCs w:val="21"/>
          <w:lang w:eastAsia="ru-RU"/>
        </w:rPr>
      </w:pPr>
      <w:r w:rsidRPr="000B4E5E">
        <w:rPr>
          <w:rFonts w:ascii="Arial" w:hAnsi="Arial" w:cs="Arial"/>
          <w:color w:val="000000"/>
          <w:sz w:val="21"/>
          <w:szCs w:val="21"/>
          <w:lang w:eastAsia="ru-RU"/>
        </w:rPr>
        <w:t>Ұлттық бірыңғай тестілеу</w:t>
      </w:r>
      <w:r w:rsidRPr="000B4E5E">
        <w:rPr>
          <w:rFonts w:ascii="Arial" w:hAnsi="Arial" w:cs="Arial"/>
          <w:color w:val="000000"/>
          <w:sz w:val="21"/>
          <w:szCs w:val="21"/>
          <w:lang w:eastAsia="ru-RU"/>
        </w:rPr>
        <w:br/>
        <w:t>және кешенді тестілеуді</w:t>
      </w:r>
      <w:r w:rsidRPr="000B4E5E">
        <w:rPr>
          <w:rFonts w:ascii="Arial" w:hAnsi="Arial" w:cs="Arial"/>
          <w:color w:val="000000"/>
          <w:sz w:val="21"/>
          <w:szCs w:val="21"/>
          <w:lang w:eastAsia="ru-RU"/>
        </w:rPr>
        <w:br/>
        <w:t>өткізу Қағидаларына</w:t>
      </w:r>
      <w:r w:rsidRPr="000B4E5E">
        <w:rPr>
          <w:rFonts w:ascii="Arial" w:hAnsi="Arial" w:cs="Arial"/>
          <w:color w:val="000000"/>
          <w:sz w:val="21"/>
          <w:szCs w:val="21"/>
          <w:lang w:eastAsia="ru-RU"/>
        </w:rPr>
        <w:br/>
        <w:t>14-қосымша</w:t>
      </w:r>
    </w:p>
    <w:p w:rsidR="008E7811" w:rsidRPr="000B4E5E" w:rsidRDefault="008E7811" w:rsidP="000B4E5E">
      <w:pPr>
        <w:spacing w:after="195"/>
        <w:jc w:val="right"/>
        <w:rPr>
          <w:rFonts w:ascii="Arial" w:hAnsi="Arial" w:cs="Arial"/>
          <w:color w:val="000000"/>
          <w:sz w:val="21"/>
          <w:szCs w:val="21"/>
          <w:lang w:eastAsia="ru-RU"/>
        </w:rPr>
      </w:pPr>
      <w:r w:rsidRPr="000B4E5E">
        <w:rPr>
          <w:rFonts w:ascii="Arial" w:hAnsi="Arial" w:cs="Arial"/>
          <w:color w:val="000000"/>
          <w:sz w:val="21"/>
          <w:szCs w:val="21"/>
          <w:lang w:eastAsia="ru-RU"/>
        </w:rPr>
        <w:t>Нысан</w:t>
      </w:r>
    </w:p>
    <w:p w:rsidR="008E7811" w:rsidRPr="000B4E5E" w:rsidRDefault="008E7811" w:rsidP="000B4E5E">
      <w:pPr>
        <w:spacing w:after="195"/>
        <w:jc w:val="right"/>
        <w:rPr>
          <w:rFonts w:ascii="Arial" w:hAnsi="Arial" w:cs="Arial"/>
          <w:color w:val="000000"/>
          <w:sz w:val="21"/>
          <w:szCs w:val="21"/>
          <w:lang w:eastAsia="ru-RU"/>
        </w:rPr>
      </w:pPr>
      <w:r w:rsidRPr="000B4E5E">
        <w:rPr>
          <w:rFonts w:ascii="Arial" w:hAnsi="Arial" w:cs="Arial"/>
          <w:color w:val="000000"/>
          <w:sz w:val="21"/>
          <w:szCs w:val="21"/>
          <w:lang w:eastAsia="ru-RU"/>
        </w:rPr>
        <w:t>Апелляциялық комиссияның төрағасына</w:t>
      </w:r>
    </w:p>
    <w:p w:rsidR="008E7811" w:rsidRPr="000B4E5E" w:rsidRDefault="008E7811" w:rsidP="000B4E5E">
      <w:pPr>
        <w:spacing w:after="195"/>
        <w:jc w:val="right"/>
        <w:rPr>
          <w:rFonts w:ascii="Arial" w:hAnsi="Arial" w:cs="Arial"/>
          <w:color w:val="000000"/>
          <w:sz w:val="21"/>
          <w:szCs w:val="21"/>
          <w:lang w:eastAsia="ru-RU"/>
        </w:rPr>
      </w:pPr>
      <w:r w:rsidRPr="000B4E5E">
        <w:rPr>
          <w:rFonts w:ascii="Arial" w:hAnsi="Arial" w:cs="Arial"/>
          <w:color w:val="000000"/>
          <w:sz w:val="21"/>
          <w:szCs w:val="21"/>
          <w:lang w:eastAsia="ru-RU"/>
        </w:rPr>
        <w:t>_____________________________________________________</w:t>
      </w:r>
    </w:p>
    <w:p w:rsidR="008E7811" w:rsidRPr="000B4E5E" w:rsidRDefault="008E7811" w:rsidP="000B4E5E">
      <w:pPr>
        <w:spacing w:after="195"/>
        <w:jc w:val="right"/>
        <w:rPr>
          <w:rFonts w:ascii="Arial" w:hAnsi="Arial" w:cs="Arial"/>
          <w:color w:val="000000"/>
          <w:sz w:val="21"/>
          <w:szCs w:val="21"/>
          <w:lang w:eastAsia="ru-RU"/>
        </w:rPr>
      </w:pPr>
      <w:r w:rsidRPr="000B4E5E">
        <w:rPr>
          <w:rFonts w:ascii="Arial" w:hAnsi="Arial" w:cs="Arial"/>
          <w:color w:val="000000"/>
          <w:sz w:val="21"/>
          <w:szCs w:val="21"/>
          <w:lang w:eastAsia="ru-RU"/>
        </w:rPr>
        <w:t>(төрағаның Т.А.Ә. (болған жағдайда))</w:t>
      </w:r>
    </w:p>
    <w:p w:rsidR="008E7811" w:rsidRPr="000B4E5E" w:rsidRDefault="008E7811" w:rsidP="000B4E5E">
      <w:pPr>
        <w:spacing w:after="195"/>
        <w:jc w:val="right"/>
        <w:rPr>
          <w:rFonts w:ascii="Arial" w:hAnsi="Arial" w:cs="Arial"/>
          <w:color w:val="000000"/>
          <w:sz w:val="21"/>
          <w:szCs w:val="21"/>
          <w:lang w:eastAsia="ru-RU"/>
        </w:rPr>
      </w:pPr>
      <w:r w:rsidRPr="000B4E5E">
        <w:rPr>
          <w:rFonts w:ascii="Arial" w:hAnsi="Arial" w:cs="Arial"/>
          <w:color w:val="000000"/>
          <w:sz w:val="21"/>
          <w:szCs w:val="21"/>
          <w:lang w:eastAsia="ru-RU"/>
        </w:rPr>
        <w:t>____________________________________________________</w:t>
      </w:r>
    </w:p>
    <w:p w:rsidR="008E7811" w:rsidRPr="000B4E5E" w:rsidRDefault="008E7811" w:rsidP="000B4E5E">
      <w:pPr>
        <w:spacing w:after="195"/>
        <w:jc w:val="right"/>
        <w:rPr>
          <w:rFonts w:ascii="Arial" w:hAnsi="Arial" w:cs="Arial"/>
          <w:color w:val="000000"/>
          <w:sz w:val="21"/>
          <w:szCs w:val="21"/>
          <w:lang w:eastAsia="ru-RU"/>
        </w:rPr>
      </w:pPr>
      <w:r w:rsidRPr="000B4E5E">
        <w:rPr>
          <w:rFonts w:ascii="Arial" w:hAnsi="Arial" w:cs="Arial"/>
          <w:color w:val="000000"/>
          <w:sz w:val="21"/>
          <w:szCs w:val="21"/>
          <w:lang w:eastAsia="ru-RU"/>
        </w:rPr>
        <w:t>(Базалық ЖОО атауы)</w:t>
      </w:r>
    </w:p>
    <w:p w:rsidR="008E7811" w:rsidRPr="000B4E5E" w:rsidRDefault="008E7811" w:rsidP="000B4E5E">
      <w:pPr>
        <w:spacing w:after="195"/>
        <w:jc w:val="right"/>
        <w:rPr>
          <w:rFonts w:ascii="Arial" w:hAnsi="Arial" w:cs="Arial"/>
          <w:color w:val="000000"/>
          <w:sz w:val="21"/>
          <w:szCs w:val="21"/>
          <w:lang w:eastAsia="ru-RU"/>
        </w:rPr>
      </w:pPr>
      <w:r w:rsidRPr="000B4E5E">
        <w:rPr>
          <w:rFonts w:ascii="Arial" w:hAnsi="Arial" w:cs="Arial"/>
          <w:color w:val="000000"/>
          <w:sz w:val="21"/>
          <w:szCs w:val="21"/>
          <w:lang w:eastAsia="ru-RU"/>
        </w:rPr>
        <w:t>тестіленуші ______________________________________</w:t>
      </w:r>
    </w:p>
    <w:p w:rsidR="008E7811" w:rsidRPr="000B4E5E" w:rsidRDefault="008E7811" w:rsidP="000B4E5E">
      <w:pPr>
        <w:spacing w:after="195"/>
        <w:jc w:val="right"/>
        <w:rPr>
          <w:rFonts w:ascii="Arial" w:hAnsi="Arial" w:cs="Arial"/>
          <w:color w:val="000000"/>
          <w:sz w:val="21"/>
          <w:szCs w:val="21"/>
          <w:lang w:eastAsia="ru-RU"/>
        </w:rPr>
      </w:pPr>
      <w:r w:rsidRPr="000B4E5E">
        <w:rPr>
          <w:rFonts w:ascii="Arial" w:hAnsi="Arial" w:cs="Arial"/>
          <w:color w:val="000000"/>
          <w:sz w:val="21"/>
          <w:szCs w:val="21"/>
          <w:lang w:eastAsia="ru-RU"/>
        </w:rPr>
        <w:t>ТЖК________________ Нұсқа________ Аудитория______</w:t>
      </w:r>
    </w:p>
    <w:p w:rsidR="008E7811" w:rsidRPr="000B4E5E" w:rsidRDefault="008E7811" w:rsidP="000B4E5E">
      <w:pPr>
        <w:spacing w:after="195"/>
        <w:jc w:val="center"/>
        <w:rPr>
          <w:rFonts w:ascii="Arial" w:hAnsi="Arial" w:cs="Arial"/>
          <w:color w:val="000000"/>
          <w:sz w:val="21"/>
          <w:szCs w:val="21"/>
          <w:lang w:eastAsia="ru-RU"/>
        </w:rPr>
      </w:pPr>
      <w:r w:rsidRPr="000B4E5E">
        <w:rPr>
          <w:rFonts w:ascii="Arial" w:hAnsi="Arial" w:cs="Arial"/>
          <w:b/>
          <w:bCs/>
          <w:color w:val="000000"/>
          <w:sz w:val="21"/>
          <w:szCs w:val="21"/>
          <w:lang w:eastAsia="ru-RU"/>
        </w:rPr>
        <w:t>Өтініш</w:t>
      </w:r>
    </w:p>
    <w:p w:rsidR="008E7811" w:rsidRPr="000B4E5E" w:rsidRDefault="008E7811" w:rsidP="000B4E5E">
      <w:pPr>
        <w:spacing w:after="195"/>
        <w:jc w:val="center"/>
        <w:rPr>
          <w:rFonts w:ascii="Arial" w:hAnsi="Arial" w:cs="Arial"/>
          <w:color w:val="000000"/>
          <w:sz w:val="21"/>
          <w:szCs w:val="21"/>
          <w:lang w:eastAsia="ru-RU"/>
        </w:rPr>
      </w:pPr>
      <w:r w:rsidRPr="000B4E5E">
        <w:rPr>
          <w:rFonts w:ascii="Arial" w:hAnsi="Arial" w:cs="Arial"/>
          <w:b/>
          <w:bCs/>
          <w:color w:val="000000"/>
          <w:sz w:val="21"/>
          <w:szCs w:val="21"/>
          <w:lang w:eastAsia="ru-RU"/>
        </w:rPr>
        <w:t>ТжКБ кешенді тестілеу</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Сізден келесі тест тапсырмаларын мазмұны бойынша қарауыңызды сұраймын:</w:t>
      </w:r>
    </w:p>
    <w:tbl>
      <w:tblPr>
        <w:tblW w:w="0" w:type="auto"/>
        <w:jc w:val="center"/>
        <w:tblInd w:w="15" w:type="dxa"/>
        <w:tblCellMar>
          <w:top w:w="15" w:type="dxa"/>
          <w:left w:w="15" w:type="dxa"/>
          <w:bottom w:w="15" w:type="dxa"/>
          <w:right w:w="15" w:type="dxa"/>
        </w:tblCellMar>
        <w:tblLook w:val="00A0"/>
      </w:tblPr>
      <w:tblGrid>
        <w:gridCol w:w="1081"/>
        <w:gridCol w:w="1724"/>
        <w:gridCol w:w="2260"/>
        <w:gridCol w:w="1593"/>
        <w:gridCol w:w="2861"/>
      </w:tblGrid>
      <w:tr w:rsidR="008E7811" w:rsidRPr="007B50D8" w:rsidTr="000B4E5E">
        <w:trPr>
          <w:jc w:val="center"/>
        </w:trPr>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пән</w:t>
            </w:r>
          </w:p>
        </w:tc>
        <w:tc>
          <w:tcPr>
            <w:tcW w:w="0" w:type="auto"/>
            <w:tcBorders>
              <w:top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Тест тапсырмасының №</w:t>
            </w:r>
          </w:p>
        </w:tc>
        <w:tc>
          <w:tcPr>
            <w:tcW w:w="0" w:type="auto"/>
            <w:tcBorders>
              <w:top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spacing w:after="195"/>
              <w:jc w:val="center"/>
              <w:rPr>
                <w:rFonts w:ascii="Arial" w:hAnsi="Arial" w:cs="Arial"/>
                <w:sz w:val="20"/>
                <w:szCs w:val="20"/>
                <w:lang w:eastAsia="ru-RU"/>
              </w:rPr>
            </w:pPr>
            <w:r w:rsidRPr="000B4E5E">
              <w:rPr>
                <w:rFonts w:ascii="Arial" w:hAnsi="Arial" w:cs="Arial"/>
                <w:sz w:val="20"/>
                <w:szCs w:val="20"/>
                <w:lang w:eastAsia="ru-RU"/>
              </w:rPr>
              <w:t>Себебі</w:t>
            </w:r>
          </w:p>
          <w:p w:rsidR="008E7811" w:rsidRPr="000B4E5E" w:rsidRDefault="008E7811" w:rsidP="000B4E5E">
            <w:pPr>
              <w:spacing w:after="195"/>
              <w:jc w:val="center"/>
              <w:rPr>
                <w:rFonts w:ascii="Arial" w:hAnsi="Arial" w:cs="Arial"/>
                <w:sz w:val="20"/>
                <w:szCs w:val="20"/>
                <w:lang w:eastAsia="ru-RU"/>
              </w:rPr>
            </w:pPr>
            <w:r w:rsidRPr="000B4E5E">
              <w:rPr>
                <w:rFonts w:ascii="Arial" w:hAnsi="Arial" w:cs="Arial"/>
                <w:sz w:val="20"/>
                <w:szCs w:val="20"/>
                <w:lang w:eastAsia="ru-RU"/>
              </w:rPr>
              <w:t>Төмендегілердің біреуін көрсетіңіз:</w:t>
            </w:r>
          </w:p>
          <w:p w:rsidR="008E7811" w:rsidRPr="000B4E5E" w:rsidRDefault="008E7811" w:rsidP="000B4E5E">
            <w:pPr>
              <w:spacing w:after="195"/>
              <w:jc w:val="center"/>
              <w:rPr>
                <w:rFonts w:ascii="Arial" w:hAnsi="Arial" w:cs="Arial"/>
                <w:sz w:val="20"/>
                <w:szCs w:val="20"/>
                <w:lang w:eastAsia="ru-RU"/>
              </w:rPr>
            </w:pPr>
            <w:r w:rsidRPr="000B4E5E">
              <w:rPr>
                <w:rFonts w:ascii="Arial" w:hAnsi="Arial" w:cs="Arial"/>
                <w:sz w:val="20"/>
                <w:szCs w:val="20"/>
                <w:lang w:eastAsia="ru-RU"/>
              </w:rPr>
              <w:t>- дұрыс жауаптар дұрыс жауаптар кодымен сәйкес келмейді (дұрыс жауаптар нұсқасы көрсетіледі);</w:t>
            </w:r>
          </w:p>
          <w:p w:rsidR="008E7811" w:rsidRPr="000B4E5E" w:rsidRDefault="008E7811" w:rsidP="000B4E5E">
            <w:pPr>
              <w:spacing w:after="195"/>
              <w:jc w:val="center"/>
              <w:rPr>
                <w:rFonts w:ascii="Arial" w:hAnsi="Arial" w:cs="Arial"/>
                <w:sz w:val="20"/>
                <w:szCs w:val="20"/>
                <w:lang w:eastAsia="ru-RU"/>
              </w:rPr>
            </w:pPr>
            <w:r w:rsidRPr="000B4E5E">
              <w:rPr>
                <w:rFonts w:ascii="Arial" w:hAnsi="Arial" w:cs="Arial"/>
                <w:sz w:val="20"/>
                <w:szCs w:val="20"/>
                <w:lang w:eastAsia="ru-RU"/>
              </w:rPr>
              <w:t>- дұрыс жауабы жоқ;</w:t>
            </w:r>
          </w:p>
          <w:p w:rsidR="008E7811" w:rsidRPr="000B4E5E" w:rsidRDefault="008E7811" w:rsidP="000B4E5E">
            <w:pPr>
              <w:spacing w:after="195"/>
              <w:jc w:val="center"/>
              <w:rPr>
                <w:rFonts w:ascii="Arial" w:hAnsi="Arial" w:cs="Arial"/>
                <w:sz w:val="20"/>
                <w:szCs w:val="20"/>
                <w:lang w:eastAsia="ru-RU"/>
              </w:rPr>
            </w:pPr>
            <w:r w:rsidRPr="000B4E5E">
              <w:rPr>
                <w:rFonts w:ascii="Arial" w:hAnsi="Arial" w:cs="Arial"/>
                <w:sz w:val="20"/>
                <w:szCs w:val="20"/>
                <w:lang w:eastAsia="ru-RU"/>
              </w:rPr>
              <w:t>- бес жауап нұсқасынан бір жауапты таңдауға арналған тест тапсырмаларында бірнеше дұрыс жауап болса (барлық дұрыс жауаптар нұсқасы көрсетіледі);</w:t>
            </w:r>
          </w:p>
          <w:p w:rsidR="008E7811" w:rsidRPr="000B4E5E" w:rsidRDefault="008E7811" w:rsidP="000B4E5E">
            <w:pPr>
              <w:spacing w:after="195"/>
              <w:jc w:val="center"/>
              <w:rPr>
                <w:rFonts w:ascii="Arial" w:hAnsi="Arial" w:cs="Arial"/>
                <w:sz w:val="20"/>
                <w:szCs w:val="20"/>
                <w:lang w:eastAsia="ru-RU"/>
              </w:rPr>
            </w:pPr>
            <w:r w:rsidRPr="000B4E5E">
              <w:rPr>
                <w:rFonts w:ascii="Arial" w:hAnsi="Arial" w:cs="Arial"/>
                <w:sz w:val="20"/>
                <w:szCs w:val="20"/>
                <w:lang w:eastAsia="ru-RU"/>
              </w:rPr>
              <w:t>- сұрақ дұрыс құрастырылмаған;</w:t>
            </w:r>
          </w:p>
          <w:p w:rsidR="008E7811" w:rsidRPr="000B4E5E" w:rsidRDefault="008E7811" w:rsidP="000B4E5E">
            <w:pPr>
              <w:spacing w:after="195"/>
              <w:jc w:val="center"/>
              <w:rPr>
                <w:rFonts w:ascii="Arial" w:hAnsi="Arial" w:cs="Arial"/>
                <w:sz w:val="20"/>
                <w:szCs w:val="20"/>
                <w:lang w:eastAsia="ru-RU"/>
              </w:rPr>
            </w:pPr>
            <w:r w:rsidRPr="000B4E5E">
              <w:rPr>
                <w:rFonts w:ascii="Arial" w:hAnsi="Arial" w:cs="Arial"/>
                <w:sz w:val="20"/>
                <w:szCs w:val="20"/>
                <w:lang w:eastAsia="ru-RU"/>
              </w:rPr>
              <w:t>- мәтіннің үзіндісі болмағандықтан, нақты дұрыс жауапты анықтау мүмкін емес.</w:t>
            </w:r>
          </w:p>
        </w:tc>
        <w:tc>
          <w:tcPr>
            <w:tcW w:w="0" w:type="auto"/>
            <w:tcBorders>
              <w:top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Аппеляциялық комиссия шешімі</w:t>
            </w:r>
          </w:p>
        </w:tc>
        <w:tc>
          <w:tcPr>
            <w:tcW w:w="0" w:type="auto"/>
            <w:vMerge w:val="restart"/>
            <w:tcBorders>
              <w:top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spacing w:after="195"/>
              <w:rPr>
                <w:rFonts w:ascii="Arial" w:hAnsi="Arial" w:cs="Arial"/>
                <w:sz w:val="20"/>
                <w:szCs w:val="20"/>
                <w:lang w:eastAsia="ru-RU"/>
              </w:rPr>
            </w:pPr>
            <w:r w:rsidRPr="000B4E5E">
              <w:rPr>
                <w:rFonts w:ascii="Arial" w:hAnsi="Arial" w:cs="Arial"/>
                <w:sz w:val="20"/>
                <w:szCs w:val="20"/>
                <w:lang w:eastAsia="ru-RU"/>
              </w:rPr>
              <w:t>Ескертпе: «Апелляциялық комиссия шешімі» бағанын апелляциялық комиссия мүшелері толтырады және келесі мәндерді қабылдайды:</w:t>
            </w:r>
          </w:p>
          <w:p w:rsidR="008E7811" w:rsidRPr="000B4E5E" w:rsidRDefault="008E7811" w:rsidP="000B4E5E">
            <w:pPr>
              <w:spacing w:after="195"/>
              <w:rPr>
                <w:rFonts w:ascii="Arial" w:hAnsi="Arial" w:cs="Arial"/>
                <w:sz w:val="20"/>
                <w:szCs w:val="20"/>
                <w:lang w:eastAsia="ru-RU"/>
              </w:rPr>
            </w:pPr>
            <w:r w:rsidRPr="000B4E5E">
              <w:rPr>
                <w:rFonts w:ascii="Arial" w:hAnsi="Arial" w:cs="Arial"/>
                <w:sz w:val="20"/>
                <w:szCs w:val="20"/>
                <w:lang w:eastAsia="ru-RU"/>
              </w:rPr>
              <w:t>«Қанағаттандырылды» немесе «Қанағаттандырылмады»</w:t>
            </w:r>
          </w:p>
        </w:tc>
      </w:tr>
      <w:tr w:rsidR="008E7811" w:rsidRPr="007B50D8" w:rsidTr="000B4E5E">
        <w:trPr>
          <w:jc w:val="center"/>
        </w:trPr>
        <w:tc>
          <w:tcPr>
            <w:tcW w:w="0" w:type="auto"/>
            <w:vMerge w:val="restart"/>
            <w:tcBorders>
              <w:left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Жалпы бейіндік пән</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vMerge/>
            <w:tcBorders>
              <w:top w:val="single" w:sz="6" w:space="0" w:color="000000"/>
              <w:bottom w:val="single" w:sz="6" w:space="0" w:color="000000"/>
              <w:right w:val="single" w:sz="6" w:space="0" w:color="000000"/>
            </w:tcBorders>
          </w:tcPr>
          <w:p w:rsidR="008E7811" w:rsidRPr="000B4E5E" w:rsidRDefault="008E7811" w:rsidP="000B4E5E">
            <w:pPr>
              <w:jc w:val="left"/>
              <w:rPr>
                <w:rFonts w:ascii="Arial" w:hAnsi="Arial" w:cs="Arial"/>
                <w:sz w:val="20"/>
                <w:szCs w:val="20"/>
                <w:lang w:eastAsia="ru-RU"/>
              </w:rPr>
            </w:pPr>
          </w:p>
        </w:tc>
      </w:tr>
      <w:tr w:rsidR="008E7811" w:rsidRPr="007B50D8" w:rsidTr="000B4E5E">
        <w:trPr>
          <w:jc w:val="center"/>
        </w:trPr>
        <w:tc>
          <w:tcPr>
            <w:tcW w:w="0" w:type="auto"/>
            <w:vMerge/>
            <w:tcBorders>
              <w:left w:val="single" w:sz="6" w:space="0" w:color="000000"/>
              <w:bottom w:val="single" w:sz="6" w:space="0" w:color="000000"/>
              <w:right w:val="single" w:sz="6" w:space="0" w:color="000000"/>
            </w:tcBorders>
            <w:vAlign w:val="center"/>
          </w:tcPr>
          <w:p w:rsidR="008E7811" w:rsidRPr="000B4E5E" w:rsidRDefault="008E7811" w:rsidP="000B4E5E">
            <w:pPr>
              <w:jc w:val="left"/>
              <w:rPr>
                <w:rFonts w:ascii="Arial" w:hAnsi="Arial" w:cs="Arial"/>
                <w:sz w:val="20"/>
                <w:szCs w:val="20"/>
                <w:lang w:eastAsia="ru-RU"/>
              </w:rPr>
            </w:pP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vMerge/>
            <w:tcBorders>
              <w:top w:val="single" w:sz="6" w:space="0" w:color="000000"/>
              <w:bottom w:val="single" w:sz="6" w:space="0" w:color="000000"/>
              <w:right w:val="single" w:sz="6" w:space="0" w:color="000000"/>
            </w:tcBorders>
          </w:tcPr>
          <w:p w:rsidR="008E7811" w:rsidRPr="000B4E5E" w:rsidRDefault="008E7811" w:rsidP="000B4E5E">
            <w:pPr>
              <w:jc w:val="left"/>
              <w:rPr>
                <w:rFonts w:ascii="Arial" w:hAnsi="Arial" w:cs="Arial"/>
                <w:sz w:val="20"/>
                <w:szCs w:val="20"/>
                <w:lang w:eastAsia="ru-RU"/>
              </w:rPr>
            </w:pPr>
          </w:p>
        </w:tc>
      </w:tr>
      <w:tr w:rsidR="008E7811" w:rsidRPr="007B50D8" w:rsidTr="000B4E5E">
        <w:trPr>
          <w:jc w:val="center"/>
        </w:trPr>
        <w:tc>
          <w:tcPr>
            <w:tcW w:w="0" w:type="auto"/>
            <w:vMerge/>
            <w:tcBorders>
              <w:left w:val="single" w:sz="6" w:space="0" w:color="000000"/>
              <w:bottom w:val="single" w:sz="6" w:space="0" w:color="000000"/>
              <w:right w:val="single" w:sz="6" w:space="0" w:color="000000"/>
            </w:tcBorders>
            <w:vAlign w:val="center"/>
          </w:tcPr>
          <w:p w:rsidR="008E7811" w:rsidRPr="000B4E5E" w:rsidRDefault="008E7811" w:rsidP="000B4E5E">
            <w:pPr>
              <w:jc w:val="left"/>
              <w:rPr>
                <w:rFonts w:ascii="Arial" w:hAnsi="Arial" w:cs="Arial"/>
                <w:sz w:val="20"/>
                <w:szCs w:val="20"/>
                <w:lang w:eastAsia="ru-RU"/>
              </w:rPr>
            </w:pP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vMerge/>
            <w:tcBorders>
              <w:top w:val="single" w:sz="6" w:space="0" w:color="000000"/>
              <w:bottom w:val="single" w:sz="6" w:space="0" w:color="000000"/>
              <w:right w:val="single" w:sz="6" w:space="0" w:color="000000"/>
            </w:tcBorders>
          </w:tcPr>
          <w:p w:rsidR="008E7811" w:rsidRPr="000B4E5E" w:rsidRDefault="008E7811" w:rsidP="000B4E5E">
            <w:pPr>
              <w:jc w:val="left"/>
              <w:rPr>
                <w:rFonts w:ascii="Arial" w:hAnsi="Arial" w:cs="Arial"/>
                <w:sz w:val="20"/>
                <w:szCs w:val="20"/>
                <w:lang w:eastAsia="ru-RU"/>
              </w:rPr>
            </w:pPr>
          </w:p>
        </w:tc>
      </w:tr>
      <w:tr w:rsidR="008E7811" w:rsidRPr="007B50D8" w:rsidTr="000B4E5E">
        <w:trPr>
          <w:jc w:val="center"/>
        </w:trPr>
        <w:tc>
          <w:tcPr>
            <w:tcW w:w="0" w:type="auto"/>
            <w:vMerge/>
            <w:tcBorders>
              <w:left w:val="single" w:sz="6" w:space="0" w:color="000000"/>
              <w:bottom w:val="single" w:sz="6" w:space="0" w:color="000000"/>
              <w:right w:val="single" w:sz="6" w:space="0" w:color="000000"/>
            </w:tcBorders>
            <w:vAlign w:val="center"/>
          </w:tcPr>
          <w:p w:rsidR="008E7811" w:rsidRPr="000B4E5E" w:rsidRDefault="008E7811" w:rsidP="000B4E5E">
            <w:pPr>
              <w:jc w:val="left"/>
              <w:rPr>
                <w:rFonts w:ascii="Arial" w:hAnsi="Arial" w:cs="Arial"/>
                <w:sz w:val="20"/>
                <w:szCs w:val="20"/>
                <w:lang w:eastAsia="ru-RU"/>
              </w:rPr>
            </w:pP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vMerge/>
            <w:tcBorders>
              <w:top w:val="single" w:sz="6" w:space="0" w:color="000000"/>
              <w:bottom w:val="single" w:sz="6" w:space="0" w:color="000000"/>
              <w:right w:val="single" w:sz="6" w:space="0" w:color="000000"/>
            </w:tcBorders>
          </w:tcPr>
          <w:p w:rsidR="008E7811" w:rsidRPr="000B4E5E" w:rsidRDefault="008E7811" w:rsidP="000B4E5E">
            <w:pPr>
              <w:jc w:val="left"/>
              <w:rPr>
                <w:rFonts w:ascii="Arial" w:hAnsi="Arial" w:cs="Arial"/>
                <w:sz w:val="20"/>
                <w:szCs w:val="20"/>
                <w:lang w:eastAsia="ru-RU"/>
              </w:rPr>
            </w:pPr>
          </w:p>
        </w:tc>
      </w:tr>
      <w:tr w:rsidR="008E7811" w:rsidRPr="007B50D8" w:rsidTr="000B4E5E">
        <w:trPr>
          <w:jc w:val="center"/>
        </w:trPr>
        <w:tc>
          <w:tcPr>
            <w:tcW w:w="0" w:type="auto"/>
            <w:vMerge/>
            <w:tcBorders>
              <w:left w:val="single" w:sz="6" w:space="0" w:color="000000"/>
              <w:bottom w:val="single" w:sz="6" w:space="0" w:color="000000"/>
              <w:right w:val="single" w:sz="6" w:space="0" w:color="000000"/>
            </w:tcBorders>
            <w:vAlign w:val="center"/>
          </w:tcPr>
          <w:p w:rsidR="008E7811" w:rsidRPr="000B4E5E" w:rsidRDefault="008E7811" w:rsidP="000B4E5E">
            <w:pPr>
              <w:jc w:val="left"/>
              <w:rPr>
                <w:rFonts w:ascii="Arial" w:hAnsi="Arial" w:cs="Arial"/>
                <w:sz w:val="20"/>
                <w:szCs w:val="20"/>
                <w:lang w:eastAsia="ru-RU"/>
              </w:rPr>
            </w:pP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vMerge/>
            <w:tcBorders>
              <w:top w:val="single" w:sz="6" w:space="0" w:color="000000"/>
              <w:bottom w:val="single" w:sz="6" w:space="0" w:color="000000"/>
              <w:right w:val="single" w:sz="6" w:space="0" w:color="000000"/>
            </w:tcBorders>
          </w:tcPr>
          <w:p w:rsidR="008E7811" w:rsidRPr="000B4E5E" w:rsidRDefault="008E7811" w:rsidP="000B4E5E">
            <w:pPr>
              <w:jc w:val="left"/>
              <w:rPr>
                <w:rFonts w:ascii="Arial" w:hAnsi="Arial" w:cs="Arial"/>
                <w:sz w:val="20"/>
                <w:szCs w:val="20"/>
                <w:lang w:eastAsia="ru-RU"/>
              </w:rPr>
            </w:pPr>
          </w:p>
        </w:tc>
      </w:tr>
      <w:tr w:rsidR="008E7811" w:rsidRPr="007B50D8" w:rsidTr="000B4E5E">
        <w:trPr>
          <w:jc w:val="center"/>
        </w:trPr>
        <w:tc>
          <w:tcPr>
            <w:tcW w:w="0" w:type="auto"/>
            <w:vMerge w:val="restart"/>
            <w:tcBorders>
              <w:left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Бейінддік пән</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vMerge/>
            <w:tcBorders>
              <w:top w:val="single" w:sz="6" w:space="0" w:color="000000"/>
              <w:bottom w:val="single" w:sz="6" w:space="0" w:color="000000"/>
              <w:right w:val="single" w:sz="6" w:space="0" w:color="000000"/>
            </w:tcBorders>
          </w:tcPr>
          <w:p w:rsidR="008E7811" w:rsidRPr="000B4E5E" w:rsidRDefault="008E7811" w:rsidP="000B4E5E">
            <w:pPr>
              <w:jc w:val="left"/>
              <w:rPr>
                <w:rFonts w:ascii="Arial" w:hAnsi="Arial" w:cs="Arial"/>
                <w:sz w:val="20"/>
                <w:szCs w:val="20"/>
                <w:lang w:eastAsia="ru-RU"/>
              </w:rPr>
            </w:pPr>
          </w:p>
        </w:tc>
      </w:tr>
      <w:tr w:rsidR="008E7811" w:rsidRPr="007B50D8" w:rsidTr="000B4E5E">
        <w:trPr>
          <w:jc w:val="center"/>
        </w:trPr>
        <w:tc>
          <w:tcPr>
            <w:tcW w:w="0" w:type="auto"/>
            <w:vMerge/>
            <w:tcBorders>
              <w:left w:val="single" w:sz="6" w:space="0" w:color="000000"/>
              <w:bottom w:val="single" w:sz="6" w:space="0" w:color="000000"/>
              <w:right w:val="single" w:sz="6" w:space="0" w:color="000000"/>
            </w:tcBorders>
            <w:vAlign w:val="center"/>
          </w:tcPr>
          <w:p w:rsidR="008E7811" w:rsidRPr="000B4E5E" w:rsidRDefault="008E7811" w:rsidP="000B4E5E">
            <w:pPr>
              <w:jc w:val="left"/>
              <w:rPr>
                <w:rFonts w:ascii="Arial" w:hAnsi="Arial" w:cs="Arial"/>
                <w:sz w:val="20"/>
                <w:szCs w:val="20"/>
                <w:lang w:eastAsia="ru-RU"/>
              </w:rPr>
            </w:pP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vMerge/>
            <w:tcBorders>
              <w:top w:val="single" w:sz="6" w:space="0" w:color="000000"/>
              <w:bottom w:val="single" w:sz="6" w:space="0" w:color="000000"/>
              <w:right w:val="single" w:sz="6" w:space="0" w:color="000000"/>
            </w:tcBorders>
          </w:tcPr>
          <w:p w:rsidR="008E7811" w:rsidRPr="000B4E5E" w:rsidRDefault="008E7811" w:rsidP="000B4E5E">
            <w:pPr>
              <w:jc w:val="left"/>
              <w:rPr>
                <w:rFonts w:ascii="Arial" w:hAnsi="Arial" w:cs="Arial"/>
                <w:sz w:val="20"/>
                <w:szCs w:val="20"/>
                <w:lang w:eastAsia="ru-RU"/>
              </w:rPr>
            </w:pPr>
          </w:p>
        </w:tc>
      </w:tr>
      <w:tr w:rsidR="008E7811" w:rsidRPr="007B50D8" w:rsidTr="000B4E5E">
        <w:trPr>
          <w:jc w:val="center"/>
        </w:trPr>
        <w:tc>
          <w:tcPr>
            <w:tcW w:w="0" w:type="auto"/>
            <w:vMerge/>
            <w:tcBorders>
              <w:left w:val="single" w:sz="6" w:space="0" w:color="000000"/>
              <w:bottom w:val="single" w:sz="6" w:space="0" w:color="000000"/>
              <w:right w:val="single" w:sz="6" w:space="0" w:color="000000"/>
            </w:tcBorders>
            <w:vAlign w:val="center"/>
          </w:tcPr>
          <w:p w:rsidR="008E7811" w:rsidRPr="000B4E5E" w:rsidRDefault="008E7811" w:rsidP="000B4E5E">
            <w:pPr>
              <w:jc w:val="left"/>
              <w:rPr>
                <w:rFonts w:ascii="Arial" w:hAnsi="Arial" w:cs="Arial"/>
                <w:sz w:val="20"/>
                <w:szCs w:val="20"/>
                <w:lang w:eastAsia="ru-RU"/>
              </w:rPr>
            </w:pP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vMerge/>
            <w:tcBorders>
              <w:top w:val="single" w:sz="6" w:space="0" w:color="000000"/>
              <w:bottom w:val="single" w:sz="6" w:space="0" w:color="000000"/>
              <w:right w:val="single" w:sz="6" w:space="0" w:color="000000"/>
            </w:tcBorders>
          </w:tcPr>
          <w:p w:rsidR="008E7811" w:rsidRPr="000B4E5E" w:rsidRDefault="008E7811" w:rsidP="000B4E5E">
            <w:pPr>
              <w:jc w:val="left"/>
              <w:rPr>
                <w:rFonts w:ascii="Arial" w:hAnsi="Arial" w:cs="Arial"/>
                <w:sz w:val="20"/>
                <w:szCs w:val="20"/>
                <w:lang w:eastAsia="ru-RU"/>
              </w:rPr>
            </w:pPr>
          </w:p>
        </w:tc>
      </w:tr>
      <w:tr w:rsidR="008E7811" w:rsidRPr="007B50D8" w:rsidTr="000B4E5E">
        <w:trPr>
          <w:jc w:val="center"/>
        </w:trPr>
        <w:tc>
          <w:tcPr>
            <w:tcW w:w="0" w:type="auto"/>
            <w:vMerge/>
            <w:tcBorders>
              <w:left w:val="single" w:sz="6" w:space="0" w:color="000000"/>
              <w:bottom w:val="single" w:sz="6" w:space="0" w:color="000000"/>
              <w:right w:val="single" w:sz="6" w:space="0" w:color="000000"/>
            </w:tcBorders>
            <w:vAlign w:val="center"/>
          </w:tcPr>
          <w:p w:rsidR="008E7811" w:rsidRPr="000B4E5E" w:rsidRDefault="008E7811" w:rsidP="000B4E5E">
            <w:pPr>
              <w:jc w:val="left"/>
              <w:rPr>
                <w:rFonts w:ascii="Arial" w:hAnsi="Arial" w:cs="Arial"/>
                <w:sz w:val="20"/>
                <w:szCs w:val="20"/>
                <w:lang w:eastAsia="ru-RU"/>
              </w:rPr>
            </w:pP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vMerge/>
            <w:tcBorders>
              <w:top w:val="single" w:sz="6" w:space="0" w:color="000000"/>
              <w:bottom w:val="single" w:sz="6" w:space="0" w:color="000000"/>
              <w:right w:val="single" w:sz="6" w:space="0" w:color="000000"/>
            </w:tcBorders>
          </w:tcPr>
          <w:p w:rsidR="008E7811" w:rsidRPr="000B4E5E" w:rsidRDefault="008E7811" w:rsidP="000B4E5E">
            <w:pPr>
              <w:jc w:val="left"/>
              <w:rPr>
                <w:rFonts w:ascii="Arial" w:hAnsi="Arial" w:cs="Arial"/>
                <w:sz w:val="20"/>
                <w:szCs w:val="20"/>
                <w:lang w:eastAsia="ru-RU"/>
              </w:rPr>
            </w:pPr>
          </w:p>
        </w:tc>
      </w:tr>
      <w:tr w:rsidR="008E7811" w:rsidRPr="007B50D8" w:rsidTr="000B4E5E">
        <w:trPr>
          <w:jc w:val="center"/>
        </w:trPr>
        <w:tc>
          <w:tcPr>
            <w:tcW w:w="0" w:type="auto"/>
            <w:vMerge/>
            <w:tcBorders>
              <w:left w:val="single" w:sz="6" w:space="0" w:color="000000"/>
              <w:bottom w:val="single" w:sz="6" w:space="0" w:color="000000"/>
              <w:right w:val="single" w:sz="6" w:space="0" w:color="000000"/>
            </w:tcBorders>
            <w:vAlign w:val="center"/>
          </w:tcPr>
          <w:p w:rsidR="008E7811" w:rsidRPr="000B4E5E" w:rsidRDefault="008E7811" w:rsidP="000B4E5E">
            <w:pPr>
              <w:jc w:val="left"/>
              <w:rPr>
                <w:rFonts w:ascii="Arial" w:hAnsi="Arial" w:cs="Arial"/>
                <w:sz w:val="20"/>
                <w:szCs w:val="20"/>
                <w:lang w:eastAsia="ru-RU"/>
              </w:rPr>
            </w:pP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vMerge/>
            <w:tcBorders>
              <w:top w:val="single" w:sz="6" w:space="0" w:color="000000"/>
              <w:bottom w:val="single" w:sz="6" w:space="0" w:color="000000"/>
              <w:right w:val="single" w:sz="6" w:space="0" w:color="000000"/>
            </w:tcBorders>
          </w:tcPr>
          <w:p w:rsidR="008E7811" w:rsidRPr="000B4E5E" w:rsidRDefault="008E7811" w:rsidP="000B4E5E">
            <w:pPr>
              <w:jc w:val="left"/>
              <w:rPr>
                <w:rFonts w:ascii="Arial" w:hAnsi="Arial" w:cs="Arial"/>
                <w:sz w:val="20"/>
                <w:szCs w:val="20"/>
                <w:lang w:eastAsia="ru-RU"/>
              </w:rPr>
            </w:pPr>
          </w:p>
        </w:tc>
      </w:tr>
      <w:tr w:rsidR="008E7811" w:rsidRPr="007B50D8" w:rsidTr="000B4E5E">
        <w:trPr>
          <w:jc w:val="center"/>
        </w:trPr>
        <w:tc>
          <w:tcPr>
            <w:tcW w:w="0" w:type="auto"/>
            <w:gridSpan w:val="2"/>
            <w:tcBorders>
              <w:left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Барлығы</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vMerge/>
            <w:tcBorders>
              <w:top w:val="single" w:sz="6" w:space="0" w:color="000000"/>
              <w:bottom w:val="single" w:sz="6" w:space="0" w:color="000000"/>
              <w:right w:val="single" w:sz="6" w:space="0" w:color="000000"/>
            </w:tcBorders>
          </w:tcPr>
          <w:p w:rsidR="008E7811" w:rsidRPr="000B4E5E" w:rsidRDefault="008E7811" w:rsidP="000B4E5E">
            <w:pPr>
              <w:jc w:val="left"/>
              <w:rPr>
                <w:rFonts w:ascii="Arial" w:hAnsi="Arial" w:cs="Arial"/>
                <w:sz w:val="20"/>
                <w:szCs w:val="20"/>
                <w:lang w:eastAsia="ru-RU"/>
              </w:rPr>
            </w:pPr>
          </w:p>
        </w:tc>
      </w:tr>
    </w:tbl>
    <w:p w:rsidR="008E7811" w:rsidRPr="000B4E5E" w:rsidRDefault="008E7811" w:rsidP="000B4E5E">
      <w:pPr>
        <w:spacing w:after="195"/>
        <w:jc w:val="right"/>
        <w:rPr>
          <w:rFonts w:ascii="Arial" w:hAnsi="Arial" w:cs="Arial"/>
          <w:color w:val="000000"/>
          <w:sz w:val="21"/>
          <w:szCs w:val="21"/>
          <w:lang w:eastAsia="ru-RU"/>
        </w:rPr>
      </w:pPr>
      <w:r w:rsidRPr="000B4E5E">
        <w:rPr>
          <w:rFonts w:ascii="Arial" w:hAnsi="Arial" w:cs="Arial"/>
          <w:color w:val="000000"/>
          <w:sz w:val="21"/>
          <w:szCs w:val="21"/>
          <w:lang w:eastAsia="ru-RU"/>
        </w:rPr>
        <w:t>Мерзімі__________ Тестіленушінің қолы_____________</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Апелляциялық комиссия төрағасының қолы ________________________________</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Апелляциялық комиссия мүшелерінің қолы_________________________________</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Апелляциялық комиссия шешімімен келісемін ______________________________</w:t>
      </w:r>
    </w:p>
    <w:p w:rsidR="008E7811" w:rsidRPr="000B4E5E" w:rsidRDefault="008E7811" w:rsidP="000B4E5E">
      <w:pPr>
        <w:spacing w:after="195"/>
        <w:jc w:val="right"/>
        <w:rPr>
          <w:rFonts w:ascii="Arial" w:hAnsi="Arial" w:cs="Arial"/>
          <w:color w:val="000000"/>
          <w:sz w:val="21"/>
          <w:szCs w:val="21"/>
          <w:lang w:eastAsia="ru-RU"/>
        </w:rPr>
      </w:pPr>
      <w:r w:rsidRPr="000B4E5E">
        <w:rPr>
          <w:rFonts w:ascii="Arial" w:hAnsi="Arial" w:cs="Arial"/>
          <w:color w:val="000000"/>
          <w:sz w:val="21"/>
          <w:szCs w:val="21"/>
          <w:lang w:eastAsia="ru-RU"/>
        </w:rPr>
        <w:t>Ұлттық бірыңғай тестілеу</w:t>
      </w:r>
      <w:r w:rsidRPr="000B4E5E">
        <w:rPr>
          <w:rFonts w:ascii="Arial" w:hAnsi="Arial" w:cs="Arial"/>
          <w:color w:val="000000"/>
          <w:sz w:val="21"/>
          <w:szCs w:val="21"/>
          <w:lang w:eastAsia="ru-RU"/>
        </w:rPr>
        <w:br/>
        <w:t>және кешенді тестілеуді</w:t>
      </w:r>
      <w:r w:rsidRPr="000B4E5E">
        <w:rPr>
          <w:rFonts w:ascii="Arial" w:hAnsi="Arial" w:cs="Arial"/>
          <w:color w:val="000000"/>
          <w:sz w:val="21"/>
          <w:szCs w:val="21"/>
          <w:lang w:eastAsia="ru-RU"/>
        </w:rPr>
        <w:br/>
        <w:t>өткізу Қағидаларына</w:t>
      </w:r>
      <w:r w:rsidRPr="000B4E5E">
        <w:rPr>
          <w:rFonts w:ascii="Arial" w:hAnsi="Arial" w:cs="Arial"/>
          <w:color w:val="000000"/>
          <w:sz w:val="21"/>
          <w:szCs w:val="21"/>
          <w:lang w:eastAsia="ru-RU"/>
        </w:rPr>
        <w:br/>
        <w:t>15-қосымша</w:t>
      </w:r>
    </w:p>
    <w:p w:rsidR="008E7811" w:rsidRPr="000B4E5E" w:rsidRDefault="008E7811" w:rsidP="000B4E5E">
      <w:pPr>
        <w:spacing w:after="195"/>
        <w:jc w:val="right"/>
        <w:rPr>
          <w:rFonts w:ascii="Arial" w:hAnsi="Arial" w:cs="Arial"/>
          <w:color w:val="000000"/>
          <w:sz w:val="21"/>
          <w:szCs w:val="21"/>
          <w:lang w:eastAsia="ru-RU"/>
        </w:rPr>
      </w:pPr>
      <w:r w:rsidRPr="000B4E5E">
        <w:rPr>
          <w:rFonts w:ascii="Arial" w:hAnsi="Arial" w:cs="Arial"/>
          <w:color w:val="000000"/>
          <w:sz w:val="21"/>
          <w:szCs w:val="21"/>
          <w:lang w:eastAsia="ru-RU"/>
        </w:rPr>
        <w:t>Нысан</w:t>
      </w:r>
    </w:p>
    <w:p w:rsidR="008E7811" w:rsidRPr="000B4E5E" w:rsidRDefault="008E7811" w:rsidP="000B4E5E">
      <w:pPr>
        <w:spacing w:after="195"/>
        <w:jc w:val="right"/>
        <w:rPr>
          <w:rFonts w:ascii="Arial" w:hAnsi="Arial" w:cs="Arial"/>
          <w:color w:val="000000"/>
          <w:sz w:val="21"/>
          <w:szCs w:val="21"/>
          <w:lang w:eastAsia="ru-RU"/>
        </w:rPr>
      </w:pPr>
      <w:r w:rsidRPr="000B4E5E">
        <w:rPr>
          <w:rFonts w:ascii="Arial" w:hAnsi="Arial" w:cs="Arial"/>
          <w:color w:val="000000"/>
          <w:sz w:val="21"/>
          <w:szCs w:val="21"/>
          <w:lang w:eastAsia="ru-RU"/>
        </w:rPr>
        <w:t>Апелляциялық комиссияның төрағасына</w:t>
      </w:r>
    </w:p>
    <w:p w:rsidR="008E7811" w:rsidRPr="000B4E5E" w:rsidRDefault="008E7811" w:rsidP="000B4E5E">
      <w:pPr>
        <w:spacing w:after="195"/>
        <w:jc w:val="right"/>
        <w:rPr>
          <w:rFonts w:ascii="Arial" w:hAnsi="Arial" w:cs="Arial"/>
          <w:color w:val="000000"/>
          <w:sz w:val="21"/>
          <w:szCs w:val="21"/>
          <w:lang w:eastAsia="ru-RU"/>
        </w:rPr>
      </w:pPr>
      <w:r w:rsidRPr="000B4E5E">
        <w:rPr>
          <w:rFonts w:ascii="Arial" w:hAnsi="Arial" w:cs="Arial"/>
          <w:color w:val="000000"/>
          <w:sz w:val="21"/>
          <w:szCs w:val="21"/>
          <w:lang w:eastAsia="ru-RU"/>
        </w:rPr>
        <w:t>_____________________________________________________</w:t>
      </w:r>
    </w:p>
    <w:p w:rsidR="008E7811" w:rsidRPr="000B4E5E" w:rsidRDefault="008E7811" w:rsidP="000B4E5E">
      <w:pPr>
        <w:spacing w:after="195"/>
        <w:jc w:val="right"/>
        <w:rPr>
          <w:rFonts w:ascii="Arial" w:hAnsi="Arial" w:cs="Arial"/>
          <w:color w:val="000000"/>
          <w:sz w:val="21"/>
          <w:szCs w:val="21"/>
          <w:lang w:eastAsia="ru-RU"/>
        </w:rPr>
      </w:pPr>
      <w:r w:rsidRPr="000B4E5E">
        <w:rPr>
          <w:rFonts w:ascii="Arial" w:hAnsi="Arial" w:cs="Arial"/>
          <w:color w:val="000000"/>
          <w:sz w:val="21"/>
          <w:szCs w:val="21"/>
          <w:lang w:eastAsia="ru-RU"/>
        </w:rPr>
        <w:t>(төрағаның Т.А.Ә. (болған жағдайда))</w:t>
      </w:r>
    </w:p>
    <w:p w:rsidR="008E7811" w:rsidRPr="000B4E5E" w:rsidRDefault="008E7811" w:rsidP="000B4E5E">
      <w:pPr>
        <w:spacing w:after="195"/>
        <w:jc w:val="right"/>
        <w:rPr>
          <w:rFonts w:ascii="Arial" w:hAnsi="Arial" w:cs="Arial"/>
          <w:color w:val="000000"/>
          <w:sz w:val="21"/>
          <w:szCs w:val="21"/>
          <w:lang w:eastAsia="ru-RU"/>
        </w:rPr>
      </w:pPr>
      <w:r w:rsidRPr="000B4E5E">
        <w:rPr>
          <w:rFonts w:ascii="Arial" w:hAnsi="Arial" w:cs="Arial"/>
          <w:color w:val="000000"/>
          <w:sz w:val="21"/>
          <w:szCs w:val="21"/>
          <w:lang w:eastAsia="ru-RU"/>
        </w:rPr>
        <w:t>____________________________________________________</w:t>
      </w:r>
    </w:p>
    <w:p w:rsidR="008E7811" w:rsidRPr="000B4E5E" w:rsidRDefault="008E7811" w:rsidP="000B4E5E">
      <w:pPr>
        <w:spacing w:after="195"/>
        <w:jc w:val="right"/>
        <w:rPr>
          <w:rFonts w:ascii="Arial" w:hAnsi="Arial" w:cs="Arial"/>
          <w:color w:val="000000"/>
          <w:sz w:val="21"/>
          <w:szCs w:val="21"/>
          <w:lang w:eastAsia="ru-RU"/>
        </w:rPr>
      </w:pPr>
      <w:r w:rsidRPr="000B4E5E">
        <w:rPr>
          <w:rFonts w:ascii="Arial" w:hAnsi="Arial" w:cs="Arial"/>
          <w:color w:val="000000"/>
          <w:sz w:val="21"/>
          <w:szCs w:val="21"/>
          <w:lang w:eastAsia="ru-RU"/>
        </w:rPr>
        <w:t>(тестілеу өткізу пунктының атауы)</w:t>
      </w:r>
    </w:p>
    <w:p w:rsidR="008E7811" w:rsidRPr="000B4E5E" w:rsidRDefault="008E7811" w:rsidP="000B4E5E">
      <w:pPr>
        <w:spacing w:after="195"/>
        <w:jc w:val="right"/>
        <w:rPr>
          <w:rFonts w:ascii="Arial" w:hAnsi="Arial" w:cs="Arial"/>
          <w:color w:val="000000"/>
          <w:sz w:val="21"/>
          <w:szCs w:val="21"/>
          <w:lang w:eastAsia="ru-RU"/>
        </w:rPr>
      </w:pPr>
      <w:r w:rsidRPr="000B4E5E">
        <w:rPr>
          <w:rFonts w:ascii="Arial" w:hAnsi="Arial" w:cs="Arial"/>
          <w:color w:val="000000"/>
          <w:sz w:val="21"/>
          <w:szCs w:val="21"/>
          <w:lang w:eastAsia="ru-RU"/>
        </w:rPr>
        <w:t>тестіленуші ______________________________________</w:t>
      </w:r>
    </w:p>
    <w:p w:rsidR="008E7811" w:rsidRPr="000B4E5E" w:rsidRDefault="008E7811" w:rsidP="000B4E5E">
      <w:pPr>
        <w:spacing w:after="195"/>
        <w:jc w:val="right"/>
        <w:rPr>
          <w:rFonts w:ascii="Arial" w:hAnsi="Arial" w:cs="Arial"/>
          <w:color w:val="000000"/>
          <w:sz w:val="21"/>
          <w:szCs w:val="21"/>
          <w:lang w:eastAsia="ru-RU"/>
        </w:rPr>
      </w:pPr>
      <w:r w:rsidRPr="000B4E5E">
        <w:rPr>
          <w:rFonts w:ascii="Arial" w:hAnsi="Arial" w:cs="Arial"/>
          <w:color w:val="000000"/>
          <w:sz w:val="21"/>
          <w:szCs w:val="21"/>
          <w:lang w:eastAsia="ru-RU"/>
        </w:rPr>
        <w:t>ТЖК________________ Нұсқа________ Аудитория______</w:t>
      </w:r>
    </w:p>
    <w:p w:rsidR="008E7811" w:rsidRPr="000B4E5E" w:rsidRDefault="008E7811" w:rsidP="000B4E5E">
      <w:pPr>
        <w:spacing w:after="195"/>
        <w:jc w:val="center"/>
        <w:rPr>
          <w:rFonts w:ascii="Arial" w:hAnsi="Arial" w:cs="Arial"/>
          <w:color w:val="000000"/>
          <w:sz w:val="21"/>
          <w:szCs w:val="21"/>
          <w:lang w:eastAsia="ru-RU"/>
        </w:rPr>
      </w:pPr>
      <w:r w:rsidRPr="000B4E5E">
        <w:rPr>
          <w:rFonts w:ascii="Arial" w:hAnsi="Arial" w:cs="Arial"/>
          <w:b/>
          <w:bCs/>
          <w:color w:val="000000"/>
          <w:sz w:val="21"/>
          <w:szCs w:val="21"/>
          <w:lang w:eastAsia="ru-RU"/>
        </w:rPr>
        <w:t>Өтініш</w:t>
      </w:r>
      <w:r w:rsidRPr="000B4E5E">
        <w:rPr>
          <w:rFonts w:ascii="Arial" w:hAnsi="Arial" w:cs="Arial"/>
          <w:color w:val="000000"/>
          <w:sz w:val="21"/>
          <w:szCs w:val="21"/>
          <w:lang w:eastAsia="ru-RU"/>
        </w:rPr>
        <w:br/>
      </w:r>
      <w:r w:rsidRPr="000B4E5E">
        <w:rPr>
          <w:rFonts w:ascii="Arial" w:hAnsi="Arial" w:cs="Arial"/>
          <w:b/>
          <w:bCs/>
          <w:color w:val="000000"/>
          <w:sz w:val="21"/>
          <w:szCs w:val="21"/>
          <w:lang w:eastAsia="ru-RU"/>
        </w:rPr>
        <w:t>Ұлттық бірыңғай тестілеу/Кешенді тестілеу</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Мен тестілеу нәтижесімен келіспеймін.</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Менің тестілеу нәтижесінде алған балдар санын қайта қарауыңызды сұраймын.</w:t>
      </w:r>
    </w:p>
    <w:tbl>
      <w:tblPr>
        <w:tblW w:w="0" w:type="auto"/>
        <w:jc w:val="center"/>
        <w:tblInd w:w="15" w:type="dxa"/>
        <w:tblCellMar>
          <w:top w:w="15" w:type="dxa"/>
          <w:left w:w="15" w:type="dxa"/>
          <w:bottom w:w="15" w:type="dxa"/>
          <w:right w:w="15" w:type="dxa"/>
        </w:tblCellMar>
        <w:tblLook w:val="00A0"/>
      </w:tblPr>
      <w:tblGrid>
        <w:gridCol w:w="990"/>
        <w:gridCol w:w="913"/>
        <w:gridCol w:w="991"/>
        <w:gridCol w:w="913"/>
        <w:gridCol w:w="991"/>
        <w:gridCol w:w="913"/>
        <w:gridCol w:w="991"/>
        <w:gridCol w:w="913"/>
        <w:gridCol w:w="991"/>
        <w:gridCol w:w="913"/>
      </w:tblGrid>
      <w:tr w:rsidR="008E7811" w:rsidRPr="007B50D8" w:rsidTr="000B4E5E">
        <w:trPr>
          <w:jc w:val="center"/>
        </w:trPr>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Қазақстан тарихы бойынша тест тапсырмасының №</w:t>
            </w:r>
          </w:p>
        </w:tc>
        <w:tc>
          <w:tcPr>
            <w:tcW w:w="0" w:type="auto"/>
            <w:tcBorders>
              <w:top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Апелляциялық комиссия шешімі</w:t>
            </w:r>
          </w:p>
        </w:tc>
        <w:tc>
          <w:tcPr>
            <w:tcW w:w="0" w:type="auto"/>
            <w:tcBorders>
              <w:top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Математикалық сауаттылық бойынша тест тапсырмасының №</w:t>
            </w:r>
          </w:p>
        </w:tc>
        <w:tc>
          <w:tcPr>
            <w:tcW w:w="0" w:type="auto"/>
            <w:tcBorders>
              <w:top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Апелляциялық комиссия шешімі</w:t>
            </w:r>
          </w:p>
        </w:tc>
        <w:tc>
          <w:tcPr>
            <w:tcW w:w="0" w:type="auto"/>
            <w:tcBorders>
              <w:top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Оқу сауаттылығы бойынша тест тапсырмасының №</w:t>
            </w:r>
          </w:p>
        </w:tc>
        <w:tc>
          <w:tcPr>
            <w:tcW w:w="0" w:type="auto"/>
            <w:tcBorders>
              <w:top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Апелляциялық комиссия шешімі</w:t>
            </w:r>
          </w:p>
        </w:tc>
        <w:tc>
          <w:tcPr>
            <w:tcW w:w="0" w:type="auto"/>
            <w:tcBorders>
              <w:top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1 Бейіндік пән бойынша тест тапсырмасының №</w:t>
            </w:r>
          </w:p>
        </w:tc>
        <w:tc>
          <w:tcPr>
            <w:tcW w:w="0" w:type="auto"/>
            <w:tcBorders>
              <w:top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Апелляциялық комиссия шешімі</w:t>
            </w:r>
          </w:p>
        </w:tc>
        <w:tc>
          <w:tcPr>
            <w:tcW w:w="0" w:type="auto"/>
            <w:tcBorders>
              <w:top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2 Бейіндік пән бойынша тест тапсырмасының №</w:t>
            </w:r>
          </w:p>
        </w:tc>
        <w:tc>
          <w:tcPr>
            <w:tcW w:w="0" w:type="auto"/>
            <w:tcBorders>
              <w:top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Апелляциялық комиссия шешімі</w:t>
            </w:r>
          </w:p>
        </w:tc>
      </w:tr>
      <w:tr w:rsidR="008E7811" w:rsidRPr="007B50D8" w:rsidTr="000B4E5E">
        <w:trPr>
          <w:jc w:val="center"/>
        </w:trPr>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r>
      <w:tr w:rsidR="008E7811" w:rsidRPr="007B50D8" w:rsidTr="000B4E5E">
        <w:trPr>
          <w:jc w:val="center"/>
        </w:trPr>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r>
      <w:tr w:rsidR="008E7811" w:rsidRPr="007B50D8" w:rsidTr="000B4E5E">
        <w:trPr>
          <w:jc w:val="center"/>
        </w:trPr>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r>
      <w:tr w:rsidR="008E7811" w:rsidRPr="007B50D8" w:rsidTr="000B4E5E">
        <w:trPr>
          <w:jc w:val="center"/>
        </w:trPr>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r>
      <w:tr w:rsidR="008E7811" w:rsidRPr="007B50D8" w:rsidTr="000B4E5E">
        <w:trPr>
          <w:jc w:val="center"/>
        </w:trPr>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r>
      <w:tr w:rsidR="008E7811" w:rsidRPr="007B50D8" w:rsidTr="000B4E5E">
        <w:trPr>
          <w:jc w:val="center"/>
        </w:trPr>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r>
      <w:tr w:rsidR="008E7811" w:rsidRPr="007B50D8" w:rsidTr="000B4E5E">
        <w:trPr>
          <w:jc w:val="center"/>
        </w:trPr>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r>
      <w:tr w:rsidR="008E7811" w:rsidRPr="007B50D8" w:rsidTr="000B4E5E">
        <w:trPr>
          <w:jc w:val="center"/>
        </w:trPr>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r>
      <w:tr w:rsidR="008E7811" w:rsidRPr="007B50D8" w:rsidTr="000B4E5E">
        <w:trPr>
          <w:jc w:val="center"/>
        </w:trPr>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r>
      <w:tr w:rsidR="008E7811" w:rsidRPr="007B50D8" w:rsidTr="000B4E5E">
        <w:trPr>
          <w:jc w:val="center"/>
        </w:trPr>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r>
      <w:tr w:rsidR="008E7811" w:rsidRPr="007B50D8" w:rsidTr="000B4E5E">
        <w:trPr>
          <w:jc w:val="center"/>
        </w:trPr>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r>
      <w:tr w:rsidR="008E7811" w:rsidRPr="007B50D8" w:rsidTr="000B4E5E">
        <w:trPr>
          <w:jc w:val="center"/>
        </w:trPr>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r>
      <w:tr w:rsidR="008E7811" w:rsidRPr="007B50D8" w:rsidTr="000B4E5E">
        <w:trPr>
          <w:jc w:val="center"/>
        </w:trPr>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r>
      <w:tr w:rsidR="008E7811" w:rsidRPr="007B50D8" w:rsidTr="000B4E5E">
        <w:trPr>
          <w:jc w:val="center"/>
        </w:trPr>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r>
    </w:tbl>
    <w:p w:rsidR="008E7811" w:rsidRPr="000B4E5E" w:rsidRDefault="008E7811" w:rsidP="000B4E5E">
      <w:pPr>
        <w:spacing w:after="195"/>
        <w:jc w:val="right"/>
        <w:rPr>
          <w:rFonts w:ascii="Arial" w:hAnsi="Arial" w:cs="Arial"/>
          <w:color w:val="000000"/>
          <w:sz w:val="21"/>
          <w:szCs w:val="21"/>
          <w:lang w:eastAsia="ru-RU"/>
        </w:rPr>
      </w:pPr>
      <w:r w:rsidRPr="000B4E5E">
        <w:rPr>
          <w:rFonts w:ascii="Arial" w:hAnsi="Arial" w:cs="Arial"/>
          <w:color w:val="000000"/>
          <w:sz w:val="21"/>
          <w:szCs w:val="21"/>
          <w:lang w:eastAsia="ru-RU"/>
        </w:rPr>
        <w:t>Мерзімі__________ Тестіленушінің қолы____________</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Апелляциялық комиссия төрағасының қолы ________________________________</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Апелляциялық комиссия мүшелерінің қолы ________________________________</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Апелляциялық комиссия шешімімен келісемін ______________________________</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(тестіленушінің қолы)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Ескертпе: «Апелляциялық комиссия шешімі» бағанын апелляциялық комиссия мүшелері толтырады және келесі мәндерді қабылдайды: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«Қанағаттандырылды» немесе «Қанағаттандырылмады».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 Қалған бағандар түсушінің қолымен толтырылады.</w:t>
      </w:r>
    </w:p>
    <w:p w:rsidR="008E7811" w:rsidRPr="000B4E5E" w:rsidRDefault="008E7811" w:rsidP="000B4E5E">
      <w:pPr>
        <w:spacing w:after="195"/>
        <w:jc w:val="right"/>
        <w:rPr>
          <w:rFonts w:ascii="Arial" w:hAnsi="Arial" w:cs="Arial"/>
          <w:color w:val="000000"/>
          <w:sz w:val="21"/>
          <w:szCs w:val="21"/>
          <w:lang w:eastAsia="ru-RU"/>
        </w:rPr>
      </w:pPr>
      <w:r w:rsidRPr="000B4E5E">
        <w:rPr>
          <w:rFonts w:ascii="Arial" w:hAnsi="Arial" w:cs="Arial"/>
          <w:color w:val="000000"/>
          <w:sz w:val="21"/>
          <w:szCs w:val="21"/>
          <w:lang w:eastAsia="ru-RU"/>
        </w:rPr>
        <w:t>Ұлттық бірыңғай тестілеу</w:t>
      </w:r>
      <w:r w:rsidRPr="000B4E5E">
        <w:rPr>
          <w:rFonts w:ascii="Arial" w:hAnsi="Arial" w:cs="Arial"/>
          <w:color w:val="000000"/>
          <w:sz w:val="21"/>
          <w:szCs w:val="21"/>
          <w:lang w:eastAsia="ru-RU"/>
        </w:rPr>
        <w:br/>
        <w:t>және кешенді тестілеуді</w:t>
      </w:r>
      <w:r w:rsidRPr="000B4E5E">
        <w:rPr>
          <w:rFonts w:ascii="Arial" w:hAnsi="Arial" w:cs="Arial"/>
          <w:color w:val="000000"/>
          <w:sz w:val="21"/>
          <w:szCs w:val="21"/>
          <w:lang w:eastAsia="ru-RU"/>
        </w:rPr>
        <w:br/>
        <w:t>өткізу Қағидаларына</w:t>
      </w:r>
      <w:r w:rsidRPr="000B4E5E">
        <w:rPr>
          <w:rFonts w:ascii="Arial" w:hAnsi="Arial" w:cs="Arial"/>
          <w:color w:val="000000"/>
          <w:sz w:val="21"/>
          <w:szCs w:val="21"/>
          <w:lang w:eastAsia="ru-RU"/>
        </w:rPr>
        <w:br/>
        <w:t>16-қосымша</w:t>
      </w:r>
    </w:p>
    <w:p w:rsidR="008E7811" w:rsidRPr="000B4E5E" w:rsidRDefault="008E7811" w:rsidP="000B4E5E">
      <w:pPr>
        <w:spacing w:after="195"/>
        <w:jc w:val="right"/>
        <w:rPr>
          <w:rFonts w:ascii="Arial" w:hAnsi="Arial" w:cs="Arial"/>
          <w:color w:val="000000"/>
          <w:sz w:val="21"/>
          <w:szCs w:val="21"/>
          <w:lang w:eastAsia="ru-RU"/>
        </w:rPr>
      </w:pPr>
      <w:r w:rsidRPr="000B4E5E">
        <w:rPr>
          <w:rFonts w:ascii="Arial" w:hAnsi="Arial" w:cs="Arial"/>
          <w:color w:val="000000"/>
          <w:sz w:val="21"/>
          <w:szCs w:val="21"/>
          <w:lang w:eastAsia="ru-RU"/>
        </w:rPr>
        <w:t>Нысан</w:t>
      </w:r>
    </w:p>
    <w:p w:rsidR="008E7811" w:rsidRPr="000B4E5E" w:rsidRDefault="008E7811" w:rsidP="000B4E5E">
      <w:pPr>
        <w:spacing w:after="195"/>
        <w:jc w:val="right"/>
        <w:rPr>
          <w:rFonts w:ascii="Arial" w:hAnsi="Arial" w:cs="Arial"/>
          <w:color w:val="000000"/>
          <w:sz w:val="21"/>
          <w:szCs w:val="21"/>
          <w:lang w:eastAsia="ru-RU"/>
        </w:rPr>
      </w:pPr>
      <w:r w:rsidRPr="000B4E5E">
        <w:rPr>
          <w:rFonts w:ascii="Arial" w:hAnsi="Arial" w:cs="Arial"/>
          <w:color w:val="000000"/>
          <w:sz w:val="21"/>
          <w:szCs w:val="21"/>
          <w:lang w:eastAsia="ru-RU"/>
        </w:rPr>
        <w:t>Апелляциялық комиссияның төрағасына</w:t>
      </w:r>
    </w:p>
    <w:p w:rsidR="008E7811" w:rsidRPr="000B4E5E" w:rsidRDefault="008E7811" w:rsidP="000B4E5E">
      <w:pPr>
        <w:spacing w:after="195"/>
        <w:jc w:val="right"/>
        <w:rPr>
          <w:rFonts w:ascii="Arial" w:hAnsi="Arial" w:cs="Arial"/>
          <w:color w:val="000000"/>
          <w:sz w:val="21"/>
          <w:szCs w:val="21"/>
          <w:lang w:eastAsia="ru-RU"/>
        </w:rPr>
      </w:pPr>
      <w:r w:rsidRPr="000B4E5E">
        <w:rPr>
          <w:rFonts w:ascii="Arial" w:hAnsi="Arial" w:cs="Arial"/>
          <w:color w:val="000000"/>
          <w:sz w:val="21"/>
          <w:szCs w:val="21"/>
          <w:lang w:eastAsia="ru-RU"/>
        </w:rPr>
        <w:t>____________________________________________________</w:t>
      </w:r>
    </w:p>
    <w:p w:rsidR="008E7811" w:rsidRPr="000B4E5E" w:rsidRDefault="008E7811" w:rsidP="000B4E5E">
      <w:pPr>
        <w:spacing w:after="195"/>
        <w:jc w:val="right"/>
        <w:rPr>
          <w:rFonts w:ascii="Arial" w:hAnsi="Arial" w:cs="Arial"/>
          <w:color w:val="000000"/>
          <w:sz w:val="21"/>
          <w:szCs w:val="21"/>
          <w:lang w:eastAsia="ru-RU"/>
        </w:rPr>
      </w:pPr>
      <w:r w:rsidRPr="000B4E5E">
        <w:rPr>
          <w:rFonts w:ascii="Arial" w:hAnsi="Arial" w:cs="Arial"/>
          <w:color w:val="000000"/>
          <w:sz w:val="21"/>
          <w:szCs w:val="21"/>
          <w:lang w:eastAsia="ru-RU"/>
        </w:rPr>
        <w:t>(төрағаның Т.А.Ә. (болған жағдайда))</w:t>
      </w:r>
    </w:p>
    <w:p w:rsidR="008E7811" w:rsidRPr="000B4E5E" w:rsidRDefault="008E7811" w:rsidP="000B4E5E">
      <w:pPr>
        <w:spacing w:after="195"/>
        <w:jc w:val="right"/>
        <w:rPr>
          <w:rFonts w:ascii="Arial" w:hAnsi="Arial" w:cs="Arial"/>
          <w:color w:val="000000"/>
          <w:sz w:val="21"/>
          <w:szCs w:val="21"/>
          <w:lang w:eastAsia="ru-RU"/>
        </w:rPr>
      </w:pPr>
      <w:r w:rsidRPr="000B4E5E">
        <w:rPr>
          <w:rFonts w:ascii="Arial" w:hAnsi="Arial" w:cs="Arial"/>
          <w:color w:val="000000"/>
          <w:sz w:val="21"/>
          <w:szCs w:val="21"/>
          <w:lang w:eastAsia="ru-RU"/>
        </w:rPr>
        <w:t>__________________________________________________</w:t>
      </w:r>
    </w:p>
    <w:p w:rsidR="008E7811" w:rsidRPr="000B4E5E" w:rsidRDefault="008E7811" w:rsidP="000B4E5E">
      <w:pPr>
        <w:spacing w:after="195"/>
        <w:jc w:val="right"/>
        <w:rPr>
          <w:rFonts w:ascii="Arial" w:hAnsi="Arial" w:cs="Arial"/>
          <w:color w:val="000000"/>
          <w:sz w:val="21"/>
          <w:szCs w:val="21"/>
          <w:lang w:eastAsia="ru-RU"/>
        </w:rPr>
      </w:pPr>
      <w:r w:rsidRPr="000B4E5E">
        <w:rPr>
          <w:rFonts w:ascii="Arial" w:hAnsi="Arial" w:cs="Arial"/>
          <w:color w:val="000000"/>
          <w:sz w:val="21"/>
          <w:szCs w:val="21"/>
          <w:lang w:eastAsia="ru-RU"/>
        </w:rPr>
        <w:t>(тестілеу өткізу пунктының атауы)</w:t>
      </w:r>
    </w:p>
    <w:p w:rsidR="008E7811" w:rsidRPr="000B4E5E" w:rsidRDefault="008E7811" w:rsidP="000B4E5E">
      <w:pPr>
        <w:spacing w:after="195"/>
        <w:jc w:val="right"/>
        <w:rPr>
          <w:rFonts w:ascii="Arial" w:hAnsi="Arial" w:cs="Arial"/>
          <w:color w:val="000000"/>
          <w:sz w:val="21"/>
          <w:szCs w:val="21"/>
          <w:lang w:eastAsia="ru-RU"/>
        </w:rPr>
      </w:pPr>
      <w:r w:rsidRPr="000B4E5E">
        <w:rPr>
          <w:rFonts w:ascii="Arial" w:hAnsi="Arial" w:cs="Arial"/>
          <w:color w:val="000000"/>
          <w:sz w:val="21"/>
          <w:szCs w:val="21"/>
          <w:lang w:eastAsia="ru-RU"/>
        </w:rPr>
        <w:t>тестіленуші ______________________________________</w:t>
      </w:r>
    </w:p>
    <w:p w:rsidR="008E7811" w:rsidRPr="000B4E5E" w:rsidRDefault="008E7811" w:rsidP="000B4E5E">
      <w:pPr>
        <w:spacing w:after="195"/>
        <w:jc w:val="right"/>
        <w:rPr>
          <w:rFonts w:ascii="Arial" w:hAnsi="Arial" w:cs="Arial"/>
          <w:color w:val="000000"/>
          <w:sz w:val="21"/>
          <w:szCs w:val="21"/>
          <w:lang w:eastAsia="ru-RU"/>
        </w:rPr>
      </w:pPr>
      <w:r w:rsidRPr="000B4E5E">
        <w:rPr>
          <w:rFonts w:ascii="Arial" w:hAnsi="Arial" w:cs="Arial"/>
          <w:color w:val="000000"/>
          <w:sz w:val="21"/>
          <w:szCs w:val="21"/>
          <w:lang w:eastAsia="ru-RU"/>
        </w:rPr>
        <w:t>ТЖК________________ Нұсқа________ Аудитория______</w:t>
      </w:r>
    </w:p>
    <w:p w:rsidR="008E7811" w:rsidRPr="000B4E5E" w:rsidRDefault="008E7811" w:rsidP="000B4E5E">
      <w:pPr>
        <w:spacing w:after="195"/>
        <w:jc w:val="center"/>
        <w:rPr>
          <w:rFonts w:ascii="Arial" w:hAnsi="Arial" w:cs="Arial"/>
          <w:color w:val="000000"/>
          <w:sz w:val="21"/>
          <w:szCs w:val="21"/>
          <w:lang w:eastAsia="ru-RU"/>
        </w:rPr>
      </w:pPr>
      <w:r w:rsidRPr="000B4E5E">
        <w:rPr>
          <w:rFonts w:ascii="Arial" w:hAnsi="Arial" w:cs="Arial"/>
          <w:b/>
          <w:bCs/>
          <w:color w:val="000000"/>
          <w:sz w:val="21"/>
          <w:szCs w:val="21"/>
          <w:lang w:eastAsia="ru-RU"/>
        </w:rPr>
        <w:t>Өтініш</w:t>
      </w:r>
      <w:r w:rsidRPr="000B4E5E">
        <w:rPr>
          <w:rFonts w:ascii="Arial" w:hAnsi="Arial" w:cs="Arial"/>
          <w:color w:val="000000"/>
          <w:sz w:val="21"/>
          <w:szCs w:val="21"/>
          <w:lang w:eastAsia="ru-RU"/>
        </w:rPr>
        <w:br/>
      </w:r>
      <w:r w:rsidRPr="000B4E5E">
        <w:rPr>
          <w:rFonts w:ascii="Arial" w:hAnsi="Arial" w:cs="Arial"/>
          <w:b/>
          <w:bCs/>
          <w:color w:val="000000"/>
          <w:sz w:val="21"/>
          <w:szCs w:val="21"/>
          <w:lang w:eastAsia="ru-RU"/>
        </w:rPr>
        <w:t>ТжКБ кешенді тестілеу</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Мен тестілеу нәтижесімен келіспеймін.</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Менің тестілеу нәтижесінде алған балдар санын қайта қарауыңызды сұраймын.</w:t>
      </w:r>
    </w:p>
    <w:tbl>
      <w:tblPr>
        <w:tblW w:w="0" w:type="auto"/>
        <w:jc w:val="center"/>
        <w:tblInd w:w="15" w:type="dxa"/>
        <w:tblCellMar>
          <w:top w:w="15" w:type="dxa"/>
          <w:left w:w="15" w:type="dxa"/>
          <w:bottom w:w="15" w:type="dxa"/>
          <w:right w:w="15" w:type="dxa"/>
        </w:tblCellMar>
        <w:tblLook w:val="00A0"/>
      </w:tblPr>
      <w:tblGrid>
        <w:gridCol w:w="2147"/>
        <w:gridCol w:w="1768"/>
        <w:gridCol w:w="2068"/>
        <w:gridCol w:w="1768"/>
        <w:gridCol w:w="1768"/>
      </w:tblGrid>
      <w:tr w:rsidR="008E7811" w:rsidRPr="007B50D8" w:rsidTr="000B4E5E">
        <w:trPr>
          <w:jc w:val="center"/>
        </w:trPr>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Жалпы бейінді пән бойынша тест тапсырмасының №</w:t>
            </w:r>
          </w:p>
        </w:tc>
        <w:tc>
          <w:tcPr>
            <w:tcW w:w="0" w:type="auto"/>
            <w:tcBorders>
              <w:top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Апелляциялық комиссия шешімі</w:t>
            </w:r>
          </w:p>
        </w:tc>
        <w:tc>
          <w:tcPr>
            <w:tcW w:w="0" w:type="auto"/>
            <w:tcBorders>
              <w:top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Бейіндік пән бойынша тест тапсырмасының №</w:t>
            </w:r>
          </w:p>
        </w:tc>
        <w:tc>
          <w:tcPr>
            <w:tcW w:w="0" w:type="auto"/>
            <w:tcBorders>
              <w:top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Апелляциялық комиссия шешімі</w:t>
            </w:r>
          </w:p>
        </w:tc>
        <w:tc>
          <w:tcPr>
            <w:tcW w:w="0" w:type="auto"/>
            <w:tcBorders>
              <w:top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Апелляциялық комиссия шешімі</w:t>
            </w:r>
          </w:p>
        </w:tc>
      </w:tr>
      <w:tr w:rsidR="008E7811" w:rsidRPr="007B50D8" w:rsidTr="000B4E5E">
        <w:trPr>
          <w:jc w:val="center"/>
        </w:trPr>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r>
      <w:tr w:rsidR="008E7811" w:rsidRPr="007B50D8" w:rsidTr="000B4E5E">
        <w:trPr>
          <w:jc w:val="center"/>
        </w:trPr>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r>
      <w:tr w:rsidR="008E7811" w:rsidRPr="007B50D8" w:rsidTr="000B4E5E">
        <w:trPr>
          <w:jc w:val="center"/>
        </w:trPr>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r>
      <w:tr w:rsidR="008E7811" w:rsidRPr="007B50D8" w:rsidTr="000B4E5E">
        <w:trPr>
          <w:jc w:val="center"/>
        </w:trPr>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r>
      <w:tr w:rsidR="008E7811" w:rsidRPr="007B50D8" w:rsidTr="000B4E5E">
        <w:trPr>
          <w:jc w:val="center"/>
        </w:trPr>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r>
      <w:tr w:rsidR="008E7811" w:rsidRPr="007B50D8" w:rsidTr="000B4E5E">
        <w:trPr>
          <w:jc w:val="center"/>
        </w:trPr>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r>
      <w:tr w:rsidR="008E7811" w:rsidRPr="007B50D8" w:rsidTr="000B4E5E">
        <w:trPr>
          <w:jc w:val="center"/>
        </w:trPr>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r>
      <w:tr w:rsidR="008E7811" w:rsidRPr="007B50D8" w:rsidTr="000B4E5E">
        <w:trPr>
          <w:jc w:val="center"/>
        </w:trPr>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r>
      <w:tr w:rsidR="008E7811" w:rsidRPr="007B50D8" w:rsidTr="000B4E5E">
        <w:trPr>
          <w:jc w:val="center"/>
        </w:trPr>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r>
      <w:tr w:rsidR="008E7811" w:rsidRPr="007B50D8" w:rsidTr="000B4E5E">
        <w:trPr>
          <w:jc w:val="center"/>
        </w:trPr>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r>
      <w:tr w:rsidR="008E7811" w:rsidRPr="007B50D8" w:rsidTr="000B4E5E">
        <w:trPr>
          <w:jc w:val="center"/>
        </w:trPr>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r>
      <w:tr w:rsidR="008E7811" w:rsidRPr="007B50D8" w:rsidTr="000B4E5E">
        <w:trPr>
          <w:jc w:val="center"/>
        </w:trPr>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r>
      <w:tr w:rsidR="008E7811" w:rsidRPr="007B50D8" w:rsidTr="000B4E5E">
        <w:trPr>
          <w:jc w:val="center"/>
        </w:trPr>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r>
    </w:tbl>
    <w:p w:rsidR="008E7811" w:rsidRPr="000B4E5E" w:rsidRDefault="008E7811" w:rsidP="000B4E5E">
      <w:pPr>
        <w:spacing w:after="195"/>
        <w:jc w:val="right"/>
        <w:rPr>
          <w:rFonts w:ascii="Arial" w:hAnsi="Arial" w:cs="Arial"/>
          <w:color w:val="000000"/>
          <w:sz w:val="21"/>
          <w:szCs w:val="21"/>
          <w:lang w:eastAsia="ru-RU"/>
        </w:rPr>
      </w:pPr>
      <w:r w:rsidRPr="000B4E5E">
        <w:rPr>
          <w:rFonts w:ascii="Arial" w:hAnsi="Arial" w:cs="Arial"/>
          <w:color w:val="000000"/>
          <w:sz w:val="21"/>
          <w:szCs w:val="21"/>
          <w:lang w:eastAsia="ru-RU"/>
        </w:rPr>
        <w:t>Дата__________ Подпись тестируемого___________</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Апелляциялық комиссия төрағасының қолы _______________________________</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Апелляциялық комиссия мүшелерінің қолы ________________________________</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Апелляциялық комиссия шешімімен келісемін ______________________________</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(тестіленушінің қолы)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Ескертпе: «Апелляциялық комиссия шешімі» бағанын апелляциялық комиссия мүшелері толтырады және келесі мәндерді қабылдайды: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«Қанағаттандырылды» немесе «Қанағаттандырылмады».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 Қалған бағандар түсушінің қолымен толтырылады.</w:t>
      </w:r>
    </w:p>
    <w:p w:rsidR="008E7811" w:rsidRPr="000B4E5E" w:rsidRDefault="008E7811" w:rsidP="000B4E5E">
      <w:pPr>
        <w:spacing w:after="195"/>
        <w:jc w:val="right"/>
        <w:rPr>
          <w:rFonts w:ascii="Arial" w:hAnsi="Arial" w:cs="Arial"/>
          <w:color w:val="000000"/>
          <w:sz w:val="21"/>
          <w:szCs w:val="21"/>
          <w:lang w:eastAsia="ru-RU"/>
        </w:rPr>
      </w:pPr>
      <w:r w:rsidRPr="000B4E5E">
        <w:rPr>
          <w:rFonts w:ascii="Arial" w:hAnsi="Arial" w:cs="Arial"/>
          <w:color w:val="000000"/>
          <w:sz w:val="21"/>
          <w:szCs w:val="21"/>
          <w:lang w:eastAsia="ru-RU"/>
        </w:rPr>
        <w:t>Ұлттық бірыңғай тестілеу</w:t>
      </w:r>
      <w:r w:rsidRPr="000B4E5E">
        <w:rPr>
          <w:rFonts w:ascii="Arial" w:hAnsi="Arial" w:cs="Arial"/>
          <w:color w:val="000000"/>
          <w:sz w:val="21"/>
          <w:szCs w:val="21"/>
          <w:lang w:eastAsia="ru-RU"/>
        </w:rPr>
        <w:br/>
        <w:t>және кешенді тестілеуді</w:t>
      </w:r>
      <w:r w:rsidRPr="000B4E5E">
        <w:rPr>
          <w:rFonts w:ascii="Arial" w:hAnsi="Arial" w:cs="Arial"/>
          <w:color w:val="000000"/>
          <w:sz w:val="21"/>
          <w:szCs w:val="21"/>
          <w:lang w:eastAsia="ru-RU"/>
        </w:rPr>
        <w:br/>
        <w:t>өткізу Қағидаларына</w:t>
      </w:r>
      <w:r w:rsidRPr="000B4E5E">
        <w:rPr>
          <w:rFonts w:ascii="Arial" w:hAnsi="Arial" w:cs="Arial"/>
          <w:color w:val="000000"/>
          <w:sz w:val="21"/>
          <w:szCs w:val="21"/>
          <w:lang w:eastAsia="ru-RU"/>
        </w:rPr>
        <w:br/>
        <w:t>17-қосымша</w:t>
      </w:r>
    </w:p>
    <w:p w:rsidR="008E7811" w:rsidRPr="000B4E5E" w:rsidRDefault="008E7811" w:rsidP="000B4E5E">
      <w:pPr>
        <w:spacing w:after="195"/>
        <w:jc w:val="right"/>
        <w:rPr>
          <w:rFonts w:ascii="Arial" w:hAnsi="Arial" w:cs="Arial"/>
          <w:color w:val="000000"/>
          <w:sz w:val="21"/>
          <w:szCs w:val="21"/>
          <w:lang w:eastAsia="ru-RU"/>
        </w:rPr>
      </w:pPr>
      <w:r w:rsidRPr="000B4E5E">
        <w:rPr>
          <w:rFonts w:ascii="Arial" w:hAnsi="Arial" w:cs="Arial"/>
          <w:color w:val="000000"/>
          <w:sz w:val="21"/>
          <w:szCs w:val="21"/>
          <w:lang w:eastAsia="ru-RU"/>
        </w:rPr>
        <w:t>Нысан</w:t>
      </w:r>
    </w:p>
    <w:p w:rsidR="008E7811" w:rsidRPr="000B4E5E" w:rsidRDefault="008E7811" w:rsidP="000B4E5E">
      <w:pPr>
        <w:spacing w:after="195"/>
        <w:jc w:val="center"/>
        <w:rPr>
          <w:rFonts w:ascii="Arial" w:hAnsi="Arial" w:cs="Arial"/>
          <w:color w:val="000000"/>
          <w:sz w:val="21"/>
          <w:szCs w:val="21"/>
          <w:lang w:eastAsia="ru-RU"/>
        </w:rPr>
      </w:pPr>
      <w:r w:rsidRPr="000B4E5E">
        <w:rPr>
          <w:rFonts w:ascii="Arial" w:hAnsi="Arial" w:cs="Arial"/>
          <w:b/>
          <w:bCs/>
          <w:color w:val="000000"/>
          <w:sz w:val="21"/>
          <w:szCs w:val="21"/>
          <w:lang w:eastAsia="ru-RU"/>
        </w:rPr>
        <w:t>Апелляцияға арналған өтініштерді тіркеу журналы (тест тапсырмаларының мазмұны бойынша</w:t>
      </w:r>
    </w:p>
    <w:p w:rsidR="008E7811" w:rsidRPr="000B4E5E" w:rsidRDefault="008E7811" w:rsidP="000B4E5E">
      <w:pPr>
        <w:spacing w:after="195"/>
        <w:jc w:val="center"/>
        <w:rPr>
          <w:rFonts w:ascii="Arial" w:hAnsi="Arial" w:cs="Arial"/>
          <w:color w:val="000000"/>
          <w:sz w:val="21"/>
          <w:szCs w:val="21"/>
          <w:lang w:eastAsia="ru-RU"/>
        </w:rPr>
      </w:pPr>
      <w:r w:rsidRPr="000B4E5E">
        <w:rPr>
          <w:rFonts w:ascii="Arial" w:hAnsi="Arial" w:cs="Arial"/>
          <w:b/>
          <w:bCs/>
          <w:color w:val="000000"/>
          <w:sz w:val="21"/>
          <w:szCs w:val="21"/>
          <w:lang w:eastAsia="ru-RU"/>
        </w:rPr>
        <w:t>және техникалық себептер бойынша)</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ҰБТӨП/Базалық ЖОО ______ _________________________________________</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                                         (коды)                                       (атауы)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Лек________ Күні__________</w:t>
      </w:r>
    </w:p>
    <w:tbl>
      <w:tblPr>
        <w:tblW w:w="0" w:type="auto"/>
        <w:jc w:val="center"/>
        <w:tblInd w:w="15" w:type="dxa"/>
        <w:tblCellMar>
          <w:top w:w="15" w:type="dxa"/>
          <w:left w:w="15" w:type="dxa"/>
          <w:bottom w:w="15" w:type="dxa"/>
          <w:right w:w="15" w:type="dxa"/>
        </w:tblCellMar>
        <w:tblLook w:val="00A0"/>
      </w:tblPr>
      <w:tblGrid>
        <w:gridCol w:w="395"/>
        <w:gridCol w:w="604"/>
        <w:gridCol w:w="2520"/>
        <w:gridCol w:w="2073"/>
        <w:gridCol w:w="1035"/>
      </w:tblGrid>
      <w:tr w:rsidR="008E7811" w:rsidRPr="007B50D8" w:rsidTr="000B4E5E">
        <w:trPr>
          <w:jc w:val="center"/>
        </w:trPr>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w:t>
            </w:r>
          </w:p>
        </w:tc>
        <w:tc>
          <w:tcPr>
            <w:tcW w:w="0" w:type="auto"/>
            <w:tcBorders>
              <w:top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ТЖК</w:t>
            </w:r>
          </w:p>
        </w:tc>
        <w:tc>
          <w:tcPr>
            <w:tcW w:w="0" w:type="auto"/>
            <w:tcBorders>
              <w:top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Т.А.Ә. (болған жағдайда)</w:t>
            </w:r>
          </w:p>
        </w:tc>
        <w:tc>
          <w:tcPr>
            <w:tcW w:w="0" w:type="auto"/>
            <w:tcBorders>
              <w:top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Тестіленушінің қолы</w:t>
            </w:r>
          </w:p>
        </w:tc>
        <w:tc>
          <w:tcPr>
            <w:tcW w:w="0" w:type="auto"/>
            <w:tcBorders>
              <w:top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Ескертпе</w:t>
            </w:r>
          </w:p>
        </w:tc>
      </w:tr>
      <w:tr w:rsidR="008E7811" w:rsidRPr="007B50D8" w:rsidTr="000B4E5E">
        <w:trPr>
          <w:jc w:val="center"/>
        </w:trPr>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r>
      <w:tr w:rsidR="008E7811" w:rsidRPr="007B50D8" w:rsidTr="000B4E5E">
        <w:trPr>
          <w:jc w:val="center"/>
        </w:trPr>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r>
      <w:tr w:rsidR="008E7811" w:rsidRPr="007B50D8" w:rsidTr="000B4E5E">
        <w:trPr>
          <w:jc w:val="center"/>
        </w:trPr>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r>
      <w:tr w:rsidR="008E7811" w:rsidRPr="007B50D8" w:rsidTr="000B4E5E">
        <w:trPr>
          <w:jc w:val="center"/>
        </w:trPr>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r>
      <w:tr w:rsidR="008E7811" w:rsidRPr="007B50D8" w:rsidTr="000B4E5E">
        <w:trPr>
          <w:jc w:val="center"/>
        </w:trPr>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r>
      <w:tr w:rsidR="008E7811" w:rsidRPr="007B50D8" w:rsidTr="000B4E5E">
        <w:trPr>
          <w:jc w:val="center"/>
        </w:trPr>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0</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r>
      <w:tr w:rsidR="008E7811" w:rsidRPr="007B50D8" w:rsidTr="000B4E5E">
        <w:trPr>
          <w:jc w:val="center"/>
        </w:trPr>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1</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r>
      <w:tr w:rsidR="008E7811" w:rsidRPr="007B50D8" w:rsidTr="000B4E5E">
        <w:trPr>
          <w:jc w:val="center"/>
        </w:trPr>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2</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r>
      <w:tr w:rsidR="008E7811" w:rsidRPr="007B50D8" w:rsidTr="000B4E5E">
        <w:trPr>
          <w:jc w:val="center"/>
        </w:trPr>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3</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r>
      <w:tr w:rsidR="008E7811" w:rsidRPr="007B50D8" w:rsidTr="000B4E5E">
        <w:trPr>
          <w:jc w:val="center"/>
        </w:trPr>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4</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r>
      <w:tr w:rsidR="008E7811" w:rsidRPr="007B50D8" w:rsidTr="000B4E5E">
        <w:trPr>
          <w:jc w:val="center"/>
        </w:trPr>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5</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r>
      <w:tr w:rsidR="008E7811" w:rsidRPr="007B50D8" w:rsidTr="000B4E5E">
        <w:trPr>
          <w:jc w:val="center"/>
        </w:trPr>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6</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r>
      <w:tr w:rsidR="008E7811" w:rsidRPr="007B50D8" w:rsidTr="000B4E5E">
        <w:trPr>
          <w:jc w:val="center"/>
        </w:trPr>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7</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r>
      <w:tr w:rsidR="008E7811" w:rsidRPr="007B50D8" w:rsidTr="000B4E5E">
        <w:trPr>
          <w:jc w:val="center"/>
        </w:trPr>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8</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r>
      <w:tr w:rsidR="008E7811" w:rsidRPr="007B50D8" w:rsidTr="000B4E5E">
        <w:trPr>
          <w:jc w:val="center"/>
        </w:trPr>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9</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r>
      <w:tr w:rsidR="008E7811" w:rsidRPr="007B50D8" w:rsidTr="000B4E5E">
        <w:trPr>
          <w:jc w:val="center"/>
        </w:trPr>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0</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r>
    </w:tbl>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Апелляциялық комиссияның төрағасы_____________________________ ____________</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                                                                            (Т..А.Ә. (болған жағдайда))             (қолы)</w:t>
      </w:r>
    </w:p>
    <w:p w:rsidR="008E7811" w:rsidRPr="000B4E5E" w:rsidRDefault="008E7811" w:rsidP="000B4E5E">
      <w:pPr>
        <w:spacing w:after="195"/>
        <w:jc w:val="right"/>
        <w:rPr>
          <w:rFonts w:ascii="Arial" w:hAnsi="Arial" w:cs="Arial"/>
          <w:color w:val="000000"/>
          <w:sz w:val="21"/>
          <w:szCs w:val="21"/>
          <w:lang w:eastAsia="ru-RU"/>
        </w:rPr>
      </w:pPr>
      <w:r w:rsidRPr="000B4E5E">
        <w:rPr>
          <w:rFonts w:ascii="Arial" w:hAnsi="Arial" w:cs="Arial"/>
          <w:color w:val="000000"/>
          <w:sz w:val="21"/>
          <w:szCs w:val="21"/>
          <w:lang w:eastAsia="ru-RU"/>
        </w:rPr>
        <w:t>Ұлттық бірыңғай тестілеу</w:t>
      </w:r>
      <w:r w:rsidRPr="000B4E5E">
        <w:rPr>
          <w:rFonts w:ascii="Arial" w:hAnsi="Arial" w:cs="Arial"/>
          <w:color w:val="000000"/>
          <w:sz w:val="21"/>
          <w:szCs w:val="21"/>
          <w:lang w:eastAsia="ru-RU"/>
        </w:rPr>
        <w:br/>
        <w:t>және кешенді тестілеуді</w:t>
      </w:r>
      <w:r w:rsidRPr="000B4E5E">
        <w:rPr>
          <w:rFonts w:ascii="Arial" w:hAnsi="Arial" w:cs="Arial"/>
          <w:color w:val="000000"/>
          <w:sz w:val="21"/>
          <w:szCs w:val="21"/>
          <w:lang w:eastAsia="ru-RU"/>
        </w:rPr>
        <w:br/>
        <w:t>өткізу Қағидаларына</w:t>
      </w:r>
      <w:r w:rsidRPr="000B4E5E">
        <w:rPr>
          <w:rFonts w:ascii="Arial" w:hAnsi="Arial" w:cs="Arial"/>
          <w:color w:val="000000"/>
          <w:sz w:val="21"/>
          <w:szCs w:val="21"/>
          <w:lang w:eastAsia="ru-RU"/>
        </w:rPr>
        <w:br/>
        <w:t>18-қосымша</w:t>
      </w:r>
    </w:p>
    <w:p w:rsidR="008E7811" w:rsidRPr="000B4E5E" w:rsidRDefault="008E7811" w:rsidP="000B4E5E">
      <w:pPr>
        <w:spacing w:after="195"/>
        <w:jc w:val="right"/>
        <w:rPr>
          <w:rFonts w:ascii="Arial" w:hAnsi="Arial" w:cs="Arial"/>
          <w:color w:val="000000"/>
          <w:sz w:val="21"/>
          <w:szCs w:val="21"/>
          <w:lang w:eastAsia="ru-RU"/>
        </w:rPr>
      </w:pPr>
      <w:r w:rsidRPr="000B4E5E">
        <w:rPr>
          <w:rFonts w:ascii="Arial" w:hAnsi="Arial" w:cs="Arial"/>
          <w:color w:val="000000"/>
          <w:sz w:val="21"/>
          <w:szCs w:val="21"/>
          <w:lang w:eastAsia="ru-RU"/>
        </w:rPr>
        <w:t>Нысан</w:t>
      </w:r>
    </w:p>
    <w:p w:rsidR="008E7811" w:rsidRPr="000B4E5E" w:rsidRDefault="008E7811" w:rsidP="000B4E5E">
      <w:pPr>
        <w:spacing w:after="195"/>
        <w:jc w:val="center"/>
        <w:rPr>
          <w:rFonts w:ascii="Arial" w:hAnsi="Arial" w:cs="Arial"/>
          <w:color w:val="000000"/>
          <w:sz w:val="21"/>
          <w:szCs w:val="21"/>
          <w:lang w:eastAsia="ru-RU"/>
        </w:rPr>
      </w:pPr>
      <w:r w:rsidRPr="000B4E5E">
        <w:rPr>
          <w:rFonts w:ascii="Arial" w:hAnsi="Arial" w:cs="Arial"/>
          <w:b/>
          <w:bCs/>
          <w:color w:val="000000"/>
          <w:sz w:val="21"/>
          <w:szCs w:val="21"/>
          <w:lang w:eastAsia="ru-RU"/>
        </w:rPr>
        <w:t>Ұлттық бірыңғай және кешенді тестілеудің апелляциялық комиссиясы отырысының хаттамасы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ҰБТӨП/</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Базалық ЖОО___________________________________________ Лек _____</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                                               (коды)                 (атауы)</w:t>
      </w:r>
    </w:p>
    <w:tbl>
      <w:tblPr>
        <w:tblW w:w="0" w:type="auto"/>
        <w:jc w:val="center"/>
        <w:tblInd w:w="15" w:type="dxa"/>
        <w:tblCellMar>
          <w:top w:w="15" w:type="dxa"/>
          <w:left w:w="15" w:type="dxa"/>
          <w:bottom w:w="15" w:type="dxa"/>
          <w:right w:w="15" w:type="dxa"/>
        </w:tblCellMar>
        <w:tblLook w:val="00A0"/>
      </w:tblPr>
      <w:tblGrid>
        <w:gridCol w:w="395"/>
        <w:gridCol w:w="753"/>
        <w:gridCol w:w="604"/>
        <w:gridCol w:w="1761"/>
        <w:gridCol w:w="1337"/>
        <w:gridCol w:w="724"/>
        <w:gridCol w:w="395"/>
        <w:gridCol w:w="388"/>
        <w:gridCol w:w="422"/>
        <w:gridCol w:w="396"/>
        <w:gridCol w:w="586"/>
        <w:gridCol w:w="573"/>
        <w:gridCol w:w="610"/>
        <w:gridCol w:w="575"/>
      </w:tblGrid>
      <w:tr w:rsidR="008E7811" w:rsidRPr="007B50D8" w:rsidTr="000B4E5E">
        <w:trPr>
          <w:jc w:val="center"/>
        </w:trPr>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top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top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vMerge w:val="restart"/>
            <w:tcBorders>
              <w:top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Жауап парағының №</w:t>
            </w:r>
          </w:p>
        </w:tc>
        <w:tc>
          <w:tcPr>
            <w:tcW w:w="0" w:type="auto"/>
            <w:vMerge w:val="restart"/>
            <w:tcBorders>
              <w:top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Аудитория №</w:t>
            </w:r>
          </w:p>
        </w:tc>
        <w:tc>
          <w:tcPr>
            <w:tcW w:w="0" w:type="auto"/>
            <w:vMerge w:val="restart"/>
            <w:tcBorders>
              <w:top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Нұсқа</w:t>
            </w:r>
          </w:p>
        </w:tc>
        <w:tc>
          <w:tcPr>
            <w:tcW w:w="0" w:type="auto"/>
            <w:gridSpan w:val="4"/>
            <w:tcBorders>
              <w:top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Қазақстан тарихы</w:t>
            </w:r>
          </w:p>
        </w:tc>
        <w:tc>
          <w:tcPr>
            <w:tcW w:w="0" w:type="auto"/>
            <w:gridSpan w:val="4"/>
            <w:tcBorders>
              <w:top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Математикалық сауаттылық</w:t>
            </w:r>
          </w:p>
        </w:tc>
      </w:tr>
      <w:tr w:rsidR="008E7811" w:rsidRPr="007B50D8" w:rsidTr="000B4E5E">
        <w:trPr>
          <w:jc w:val="center"/>
        </w:trPr>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Т.А.Ә.</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ТЖК</w:t>
            </w:r>
          </w:p>
        </w:tc>
        <w:tc>
          <w:tcPr>
            <w:tcW w:w="0" w:type="auto"/>
            <w:vMerge/>
            <w:tcBorders>
              <w:top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p>
        </w:tc>
        <w:tc>
          <w:tcPr>
            <w:tcW w:w="0" w:type="auto"/>
            <w:vMerge/>
            <w:tcBorders>
              <w:top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p>
        </w:tc>
        <w:tc>
          <w:tcPr>
            <w:tcW w:w="0" w:type="auto"/>
            <w:vMerge/>
            <w:tcBorders>
              <w:top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Т</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Қ</w:t>
            </w:r>
          </w:p>
        </w:tc>
        <w:tc>
          <w:tcPr>
            <w:tcW w:w="0" w:type="auto"/>
            <w:gridSpan w:val="2"/>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Балл</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Т</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Қ</w:t>
            </w:r>
          </w:p>
        </w:tc>
        <w:tc>
          <w:tcPr>
            <w:tcW w:w="0" w:type="auto"/>
            <w:gridSpan w:val="2"/>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Балл</w:t>
            </w:r>
          </w:p>
        </w:tc>
      </w:tr>
      <w:tr w:rsidR="008E7811" w:rsidRPr="007B50D8" w:rsidTr="000B4E5E">
        <w:trPr>
          <w:jc w:val="center"/>
        </w:trPr>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vMerge/>
            <w:tcBorders>
              <w:top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p>
        </w:tc>
        <w:tc>
          <w:tcPr>
            <w:tcW w:w="0" w:type="auto"/>
            <w:vMerge/>
            <w:tcBorders>
              <w:top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p>
        </w:tc>
        <w:tc>
          <w:tcPr>
            <w:tcW w:w="0" w:type="auto"/>
            <w:vMerge/>
            <w:tcBorders>
              <w:top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Д</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К</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Д</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К</w:t>
            </w:r>
          </w:p>
        </w:tc>
      </w:tr>
      <w:tr w:rsidR="008E7811" w:rsidRPr="007B50D8" w:rsidTr="000B4E5E">
        <w:trPr>
          <w:jc w:val="center"/>
        </w:trPr>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1</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r>
      <w:tr w:rsidR="008E7811" w:rsidRPr="007B50D8" w:rsidTr="000B4E5E">
        <w:trPr>
          <w:jc w:val="center"/>
        </w:trPr>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2</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r>
      <w:tr w:rsidR="008E7811" w:rsidRPr="007B50D8" w:rsidTr="000B4E5E">
        <w:trPr>
          <w:jc w:val="center"/>
        </w:trPr>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3</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r>
      <w:tr w:rsidR="008E7811" w:rsidRPr="007B50D8" w:rsidTr="000B4E5E">
        <w:trPr>
          <w:jc w:val="center"/>
        </w:trPr>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4</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r>
      <w:tr w:rsidR="008E7811" w:rsidRPr="007B50D8" w:rsidTr="000B4E5E">
        <w:trPr>
          <w:jc w:val="center"/>
        </w:trPr>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5</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r>
      <w:tr w:rsidR="008E7811" w:rsidRPr="007B50D8" w:rsidTr="000B4E5E">
        <w:trPr>
          <w:jc w:val="center"/>
        </w:trPr>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6</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r>
      <w:tr w:rsidR="008E7811" w:rsidRPr="007B50D8" w:rsidTr="000B4E5E">
        <w:trPr>
          <w:jc w:val="center"/>
        </w:trPr>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7</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r>
      <w:tr w:rsidR="008E7811" w:rsidRPr="007B50D8" w:rsidTr="000B4E5E">
        <w:trPr>
          <w:jc w:val="center"/>
        </w:trPr>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8</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r>
      <w:tr w:rsidR="008E7811" w:rsidRPr="007B50D8" w:rsidTr="000B4E5E">
        <w:trPr>
          <w:jc w:val="center"/>
        </w:trPr>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9</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r>
    </w:tbl>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i/>
          <w:iCs/>
          <w:color w:val="000000"/>
          <w:sz w:val="21"/>
          <w:szCs w:val="21"/>
          <w:lang w:eastAsia="ru-RU"/>
        </w:rPr>
        <w:t>Кестенің жалғасы:</w:t>
      </w:r>
    </w:p>
    <w:tbl>
      <w:tblPr>
        <w:tblW w:w="0" w:type="auto"/>
        <w:jc w:val="center"/>
        <w:tblInd w:w="15" w:type="dxa"/>
        <w:tblCellMar>
          <w:top w:w="15" w:type="dxa"/>
          <w:left w:w="15" w:type="dxa"/>
          <w:bottom w:w="15" w:type="dxa"/>
          <w:right w:w="15" w:type="dxa"/>
        </w:tblCellMar>
        <w:tblLook w:val="00A0"/>
      </w:tblPr>
      <w:tblGrid>
        <w:gridCol w:w="482"/>
        <w:gridCol w:w="472"/>
        <w:gridCol w:w="502"/>
        <w:gridCol w:w="472"/>
        <w:gridCol w:w="482"/>
        <w:gridCol w:w="472"/>
        <w:gridCol w:w="502"/>
        <w:gridCol w:w="472"/>
        <w:gridCol w:w="482"/>
        <w:gridCol w:w="472"/>
        <w:gridCol w:w="502"/>
        <w:gridCol w:w="472"/>
        <w:gridCol w:w="482"/>
        <w:gridCol w:w="472"/>
        <w:gridCol w:w="502"/>
        <w:gridCol w:w="472"/>
        <w:gridCol w:w="1298"/>
      </w:tblGrid>
      <w:tr w:rsidR="008E7811" w:rsidRPr="007B50D8" w:rsidTr="000B4E5E">
        <w:trPr>
          <w:jc w:val="center"/>
        </w:trPr>
        <w:tc>
          <w:tcPr>
            <w:tcW w:w="0" w:type="auto"/>
            <w:gridSpan w:val="17"/>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Ұлттық бірыңғай және кешенді тестілеудің апелляциялық комиссиясы отырысының хаттамасы</w:t>
            </w:r>
          </w:p>
        </w:tc>
      </w:tr>
      <w:tr w:rsidR="008E7811" w:rsidRPr="007B50D8" w:rsidTr="000B4E5E">
        <w:trPr>
          <w:jc w:val="center"/>
        </w:trPr>
        <w:tc>
          <w:tcPr>
            <w:tcW w:w="0" w:type="auto"/>
            <w:gridSpan w:val="5"/>
            <w:tcBorders>
              <w:left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күні: ________</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r>
      <w:tr w:rsidR="008E7811" w:rsidRPr="007B50D8" w:rsidTr="000B4E5E">
        <w:trPr>
          <w:jc w:val="center"/>
        </w:trPr>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r>
      <w:tr w:rsidR="008E7811" w:rsidRPr="007B50D8" w:rsidTr="000B4E5E">
        <w:trPr>
          <w:jc w:val="center"/>
        </w:trPr>
        <w:tc>
          <w:tcPr>
            <w:tcW w:w="0" w:type="auto"/>
            <w:gridSpan w:val="4"/>
            <w:tcBorders>
              <w:left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Оқу сауаттылығы</w:t>
            </w:r>
          </w:p>
        </w:tc>
        <w:tc>
          <w:tcPr>
            <w:tcW w:w="0" w:type="auto"/>
            <w:gridSpan w:val="4"/>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Бейіндік пән 1</w:t>
            </w:r>
          </w:p>
        </w:tc>
        <w:tc>
          <w:tcPr>
            <w:tcW w:w="0" w:type="auto"/>
            <w:gridSpan w:val="4"/>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Бейіндік пән 2</w:t>
            </w:r>
          </w:p>
        </w:tc>
        <w:tc>
          <w:tcPr>
            <w:tcW w:w="0" w:type="auto"/>
            <w:gridSpan w:val="4"/>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Барлығы</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r>
      <w:tr w:rsidR="008E7811" w:rsidRPr="007B50D8" w:rsidTr="000B4E5E">
        <w:trPr>
          <w:jc w:val="center"/>
        </w:trPr>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Т</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Қ</w:t>
            </w:r>
          </w:p>
        </w:tc>
        <w:tc>
          <w:tcPr>
            <w:tcW w:w="0" w:type="auto"/>
            <w:gridSpan w:val="2"/>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Балл</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Т</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Қ</w:t>
            </w:r>
          </w:p>
        </w:tc>
        <w:tc>
          <w:tcPr>
            <w:tcW w:w="0" w:type="auto"/>
            <w:gridSpan w:val="2"/>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Балл</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Т</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Қ</w:t>
            </w:r>
          </w:p>
        </w:tc>
        <w:tc>
          <w:tcPr>
            <w:tcW w:w="0" w:type="auto"/>
            <w:gridSpan w:val="2"/>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Балл</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Т</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Қ</w:t>
            </w:r>
          </w:p>
        </w:tc>
        <w:tc>
          <w:tcPr>
            <w:tcW w:w="0" w:type="auto"/>
            <w:gridSpan w:val="2"/>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Балл</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Шешім</w:t>
            </w:r>
          </w:p>
        </w:tc>
      </w:tr>
      <w:tr w:rsidR="008E7811" w:rsidRPr="007B50D8" w:rsidTr="000B4E5E">
        <w:trPr>
          <w:jc w:val="center"/>
        </w:trPr>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Д</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К</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Д</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К</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Д</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К</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Д</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К</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r>
      <w:tr w:rsidR="008E7811" w:rsidRPr="007B50D8" w:rsidTr="000B4E5E">
        <w:trPr>
          <w:jc w:val="center"/>
        </w:trPr>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r>
      <w:tr w:rsidR="008E7811" w:rsidRPr="007B50D8" w:rsidTr="000B4E5E">
        <w:trPr>
          <w:jc w:val="center"/>
        </w:trPr>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r>
      <w:tr w:rsidR="008E7811" w:rsidRPr="007B50D8" w:rsidTr="000B4E5E">
        <w:trPr>
          <w:jc w:val="center"/>
        </w:trPr>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r>
      <w:tr w:rsidR="008E7811" w:rsidRPr="007B50D8" w:rsidTr="000B4E5E">
        <w:trPr>
          <w:jc w:val="center"/>
        </w:trPr>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r>
      <w:tr w:rsidR="008E7811" w:rsidRPr="007B50D8" w:rsidTr="000B4E5E">
        <w:trPr>
          <w:jc w:val="center"/>
        </w:trPr>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r>
      <w:tr w:rsidR="008E7811" w:rsidRPr="007B50D8" w:rsidTr="000B4E5E">
        <w:trPr>
          <w:jc w:val="center"/>
        </w:trPr>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r>
      <w:tr w:rsidR="008E7811" w:rsidRPr="007B50D8" w:rsidTr="000B4E5E">
        <w:trPr>
          <w:jc w:val="center"/>
        </w:trPr>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r>
      <w:tr w:rsidR="008E7811" w:rsidRPr="007B50D8" w:rsidTr="000B4E5E">
        <w:trPr>
          <w:jc w:val="center"/>
        </w:trPr>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r>
    </w:tbl>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Ескерту:</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Т - апелляцияға берілген тапсырмалар саны.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Қ - қанағаттандырылған тапсырмалар саны.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Д -дейін</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К -кейін</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Апелляциялық комиссия төрағасы________ _______________________________</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                                                               (қолы)             (Т.А.Ә. (болған жағдайда))</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Мемлекеттік комиссия төрағасы_________ ________________________________</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                                                                (қолы)            (Т.А.Ә. (болған жағдайда))</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Апелляциялық комиссия мүшелері____________ ___________________________</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                                                                   (қолы)          (Т.А.Ә. (болған жағдайда)</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Министрлік өкілі______________ ________________________________________</w:t>
      </w:r>
    </w:p>
    <w:p w:rsidR="008E7811" w:rsidRPr="000B4E5E" w:rsidRDefault="008E7811" w:rsidP="000B4E5E">
      <w:pPr>
        <w:spacing w:after="195"/>
        <w:jc w:val="right"/>
        <w:rPr>
          <w:rFonts w:ascii="Arial" w:hAnsi="Arial" w:cs="Arial"/>
          <w:color w:val="000000"/>
          <w:sz w:val="21"/>
          <w:szCs w:val="21"/>
          <w:lang w:eastAsia="ru-RU"/>
        </w:rPr>
      </w:pPr>
      <w:r w:rsidRPr="000B4E5E">
        <w:rPr>
          <w:rFonts w:ascii="Arial" w:hAnsi="Arial" w:cs="Arial"/>
          <w:color w:val="000000"/>
          <w:sz w:val="21"/>
          <w:szCs w:val="21"/>
          <w:lang w:eastAsia="ru-RU"/>
        </w:rPr>
        <w:t>Ұлттық бірыңғай тестілеу</w:t>
      </w:r>
      <w:r w:rsidRPr="000B4E5E">
        <w:rPr>
          <w:rFonts w:ascii="Arial" w:hAnsi="Arial" w:cs="Arial"/>
          <w:color w:val="000000"/>
          <w:sz w:val="21"/>
          <w:szCs w:val="21"/>
          <w:lang w:eastAsia="ru-RU"/>
        </w:rPr>
        <w:br/>
        <w:t>және кешенді тестілеуді</w:t>
      </w:r>
      <w:r w:rsidRPr="000B4E5E">
        <w:rPr>
          <w:rFonts w:ascii="Arial" w:hAnsi="Arial" w:cs="Arial"/>
          <w:color w:val="000000"/>
          <w:sz w:val="21"/>
          <w:szCs w:val="21"/>
          <w:lang w:eastAsia="ru-RU"/>
        </w:rPr>
        <w:br/>
        <w:t>өткізу Қағидаларына</w:t>
      </w:r>
      <w:r w:rsidRPr="000B4E5E">
        <w:rPr>
          <w:rFonts w:ascii="Arial" w:hAnsi="Arial" w:cs="Arial"/>
          <w:color w:val="000000"/>
          <w:sz w:val="21"/>
          <w:szCs w:val="21"/>
          <w:lang w:eastAsia="ru-RU"/>
        </w:rPr>
        <w:br/>
        <w:t>19-қосымша</w:t>
      </w:r>
    </w:p>
    <w:p w:rsidR="008E7811" w:rsidRPr="000B4E5E" w:rsidRDefault="008E7811" w:rsidP="000B4E5E">
      <w:pPr>
        <w:spacing w:after="195"/>
        <w:jc w:val="right"/>
        <w:rPr>
          <w:rFonts w:ascii="Arial" w:hAnsi="Arial" w:cs="Arial"/>
          <w:color w:val="000000"/>
          <w:sz w:val="21"/>
          <w:szCs w:val="21"/>
          <w:lang w:eastAsia="ru-RU"/>
        </w:rPr>
      </w:pPr>
      <w:r w:rsidRPr="000B4E5E">
        <w:rPr>
          <w:rFonts w:ascii="Arial" w:hAnsi="Arial" w:cs="Arial"/>
          <w:color w:val="000000"/>
          <w:sz w:val="21"/>
          <w:szCs w:val="21"/>
          <w:lang w:eastAsia="ru-RU"/>
        </w:rPr>
        <w:t>Нысан</w:t>
      </w:r>
    </w:p>
    <w:p w:rsidR="008E7811" w:rsidRPr="000B4E5E" w:rsidRDefault="008E7811" w:rsidP="000B4E5E">
      <w:pPr>
        <w:spacing w:after="195"/>
        <w:jc w:val="center"/>
        <w:rPr>
          <w:rFonts w:ascii="Arial" w:hAnsi="Arial" w:cs="Arial"/>
          <w:color w:val="000000"/>
          <w:sz w:val="21"/>
          <w:szCs w:val="21"/>
          <w:lang w:eastAsia="ru-RU"/>
        </w:rPr>
      </w:pPr>
      <w:r w:rsidRPr="000B4E5E">
        <w:rPr>
          <w:rFonts w:ascii="Arial" w:hAnsi="Arial" w:cs="Arial"/>
          <w:b/>
          <w:bCs/>
          <w:color w:val="000000"/>
          <w:sz w:val="21"/>
          <w:szCs w:val="21"/>
          <w:lang w:eastAsia="ru-RU"/>
        </w:rPr>
        <w:t>Кешенді тестілеудің ТжКБ апелляциялық комиссия отырысының хаттамасы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Базалық</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ЖОО________________________ Лек _____ күні: ________</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                      (коды) (атауы)</w:t>
      </w:r>
    </w:p>
    <w:tbl>
      <w:tblPr>
        <w:tblW w:w="0" w:type="auto"/>
        <w:jc w:val="center"/>
        <w:tblInd w:w="15" w:type="dxa"/>
        <w:tblCellMar>
          <w:top w:w="15" w:type="dxa"/>
          <w:left w:w="15" w:type="dxa"/>
          <w:bottom w:w="15" w:type="dxa"/>
          <w:right w:w="15" w:type="dxa"/>
        </w:tblCellMar>
        <w:tblLook w:val="00A0"/>
      </w:tblPr>
      <w:tblGrid>
        <w:gridCol w:w="382"/>
        <w:gridCol w:w="1144"/>
        <w:gridCol w:w="581"/>
        <w:gridCol w:w="1148"/>
        <w:gridCol w:w="1122"/>
        <w:gridCol w:w="694"/>
        <w:gridCol w:w="291"/>
        <w:gridCol w:w="291"/>
        <w:gridCol w:w="329"/>
        <w:gridCol w:w="311"/>
        <w:gridCol w:w="291"/>
        <w:gridCol w:w="291"/>
        <w:gridCol w:w="329"/>
        <w:gridCol w:w="311"/>
        <w:gridCol w:w="291"/>
        <w:gridCol w:w="291"/>
        <w:gridCol w:w="329"/>
        <w:gridCol w:w="311"/>
        <w:gridCol w:w="782"/>
      </w:tblGrid>
      <w:tr w:rsidR="008E7811" w:rsidRPr="007B50D8" w:rsidTr="000B4E5E">
        <w:trPr>
          <w:jc w:val="center"/>
        </w:trPr>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top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top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vMerge w:val="restart"/>
            <w:tcBorders>
              <w:top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Жауап парағының №</w:t>
            </w:r>
          </w:p>
        </w:tc>
        <w:tc>
          <w:tcPr>
            <w:tcW w:w="0" w:type="auto"/>
            <w:vMerge w:val="restart"/>
            <w:tcBorders>
              <w:top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Аудитория №</w:t>
            </w:r>
          </w:p>
        </w:tc>
        <w:tc>
          <w:tcPr>
            <w:tcW w:w="0" w:type="auto"/>
            <w:vMerge w:val="restart"/>
            <w:tcBorders>
              <w:top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Нұсқа</w:t>
            </w:r>
          </w:p>
        </w:tc>
        <w:tc>
          <w:tcPr>
            <w:tcW w:w="0" w:type="auto"/>
            <w:gridSpan w:val="4"/>
            <w:tcBorders>
              <w:top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Жалпы бейіндік пән</w:t>
            </w:r>
          </w:p>
        </w:tc>
        <w:tc>
          <w:tcPr>
            <w:tcW w:w="0" w:type="auto"/>
            <w:gridSpan w:val="4"/>
            <w:tcBorders>
              <w:top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Бейіндік пән</w:t>
            </w:r>
          </w:p>
        </w:tc>
        <w:tc>
          <w:tcPr>
            <w:tcW w:w="0" w:type="auto"/>
            <w:gridSpan w:val="4"/>
            <w:tcBorders>
              <w:top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Барлығы</w:t>
            </w:r>
          </w:p>
        </w:tc>
        <w:tc>
          <w:tcPr>
            <w:tcW w:w="0" w:type="auto"/>
            <w:tcBorders>
              <w:top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r>
      <w:tr w:rsidR="008E7811" w:rsidRPr="007B50D8" w:rsidTr="000B4E5E">
        <w:trPr>
          <w:jc w:val="center"/>
        </w:trPr>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Т.А.Ә. (болған жағдайда))</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ТЖК</w:t>
            </w:r>
          </w:p>
        </w:tc>
        <w:tc>
          <w:tcPr>
            <w:tcW w:w="0" w:type="auto"/>
            <w:vMerge/>
            <w:tcBorders>
              <w:top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p>
        </w:tc>
        <w:tc>
          <w:tcPr>
            <w:tcW w:w="0" w:type="auto"/>
            <w:vMerge/>
            <w:tcBorders>
              <w:top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p>
        </w:tc>
        <w:tc>
          <w:tcPr>
            <w:tcW w:w="0" w:type="auto"/>
            <w:vMerge/>
            <w:tcBorders>
              <w:top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К</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Қ</w:t>
            </w:r>
          </w:p>
        </w:tc>
        <w:tc>
          <w:tcPr>
            <w:tcW w:w="0" w:type="auto"/>
            <w:gridSpan w:val="2"/>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Балл</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К</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Қ</w:t>
            </w:r>
          </w:p>
        </w:tc>
        <w:tc>
          <w:tcPr>
            <w:tcW w:w="0" w:type="auto"/>
            <w:gridSpan w:val="2"/>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Балл</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К</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Қ</w:t>
            </w:r>
          </w:p>
        </w:tc>
        <w:tc>
          <w:tcPr>
            <w:tcW w:w="0" w:type="auto"/>
            <w:gridSpan w:val="2"/>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Балл</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Шешім</w:t>
            </w:r>
          </w:p>
        </w:tc>
      </w:tr>
      <w:tr w:rsidR="008E7811" w:rsidRPr="007B50D8" w:rsidTr="000B4E5E">
        <w:trPr>
          <w:jc w:val="center"/>
        </w:trPr>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vMerge/>
            <w:tcBorders>
              <w:top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p>
        </w:tc>
        <w:tc>
          <w:tcPr>
            <w:tcW w:w="0" w:type="auto"/>
            <w:vMerge/>
            <w:tcBorders>
              <w:top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p>
        </w:tc>
        <w:tc>
          <w:tcPr>
            <w:tcW w:w="0" w:type="auto"/>
            <w:vMerge/>
            <w:tcBorders>
              <w:top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Д</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К</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Д</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К</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Д</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К</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r>
      <w:tr w:rsidR="008E7811" w:rsidRPr="007B50D8" w:rsidTr="000B4E5E">
        <w:trPr>
          <w:jc w:val="center"/>
        </w:trPr>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1</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r>
      <w:tr w:rsidR="008E7811" w:rsidRPr="007B50D8" w:rsidTr="000B4E5E">
        <w:trPr>
          <w:jc w:val="center"/>
        </w:trPr>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2</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r>
      <w:tr w:rsidR="008E7811" w:rsidRPr="007B50D8" w:rsidTr="000B4E5E">
        <w:trPr>
          <w:jc w:val="center"/>
        </w:trPr>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3</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r>
      <w:tr w:rsidR="008E7811" w:rsidRPr="007B50D8" w:rsidTr="000B4E5E">
        <w:trPr>
          <w:jc w:val="center"/>
        </w:trPr>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4</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r>
      <w:tr w:rsidR="008E7811" w:rsidRPr="007B50D8" w:rsidTr="000B4E5E">
        <w:trPr>
          <w:jc w:val="center"/>
        </w:trPr>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5</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r>
    </w:tbl>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Ескерту:</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Т - апелляцияға берілген тапсырмалар саны.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Қ - қанағаттандырылған тапсырмалар саны.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Д - дейін</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К-кейін</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Апелляциялық комиссия төрағасы________ _________________________________</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                                                               (қолы)              (Т.А.Ә. (болған жағдайда))</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Мемлекеттік комиссия төрағасы ________ ___________________________________</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                                                               (қолы)              (Т.А.Ә. (болған жағдайда))</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Апелляциялық комиссия мүшелері____________ _____________________________</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                                                                    (қолы)            (Т.А.Ә. (болған жағдайда))</w:t>
      </w:r>
    </w:p>
    <w:p w:rsidR="008E7811" w:rsidRPr="000B4E5E" w:rsidRDefault="008E7811" w:rsidP="000B4E5E">
      <w:pPr>
        <w:spacing w:after="195"/>
        <w:jc w:val="right"/>
        <w:rPr>
          <w:rFonts w:ascii="Arial" w:hAnsi="Arial" w:cs="Arial"/>
          <w:color w:val="000000"/>
          <w:sz w:val="21"/>
          <w:szCs w:val="21"/>
          <w:lang w:eastAsia="ru-RU"/>
        </w:rPr>
      </w:pPr>
      <w:r w:rsidRPr="000B4E5E">
        <w:rPr>
          <w:rFonts w:ascii="Arial" w:hAnsi="Arial" w:cs="Arial"/>
          <w:color w:val="000000"/>
          <w:sz w:val="21"/>
          <w:szCs w:val="21"/>
          <w:lang w:eastAsia="ru-RU"/>
        </w:rPr>
        <w:t>Ұлттық бірыңғай тестілеу</w:t>
      </w:r>
      <w:r w:rsidRPr="000B4E5E">
        <w:rPr>
          <w:rFonts w:ascii="Arial" w:hAnsi="Arial" w:cs="Arial"/>
          <w:color w:val="000000"/>
          <w:sz w:val="21"/>
          <w:szCs w:val="21"/>
          <w:lang w:eastAsia="ru-RU"/>
        </w:rPr>
        <w:br/>
        <w:t>және кешенді тестілеуді</w:t>
      </w:r>
      <w:r w:rsidRPr="000B4E5E">
        <w:rPr>
          <w:rFonts w:ascii="Arial" w:hAnsi="Arial" w:cs="Arial"/>
          <w:color w:val="000000"/>
          <w:sz w:val="21"/>
          <w:szCs w:val="21"/>
          <w:lang w:eastAsia="ru-RU"/>
        </w:rPr>
        <w:br/>
        <w:t>өткізу Қағидаларына</w:t>
      </w:r>
      <w:r w:rsidRPr="000B4E5E">
        <w:rPr>
          <w:rFonts w:ascii="Arial" w:hAnsi="Arial" w:cs="Arial"/>
          <w:color w:val="000000"/>
          <w:sz w:val="21"/>
          <w:szCs w:val="21"/>
          <w:lang w:eastAsia="ru-RU"/>
        </w:rPr>
        <w:br/>
        <w:t>20-қосымша</w:t>
      </w:r>
    </w:p>
    <w:p w:rsidR="008E7811" w:rsidRPr="000B4E5E" w:rsidRDefault="008E7811" w:rsidP="000B4E5E">
      <w:pPr>
        <w:spacing w:after="195"/>
        <w:jc w:val="right"/>
        <w:rPr>
          <w:rFonts w:ascii="Arial" w:hAnsi="Arial" w:cs="Arial"/>
          <w:color w:val="000000"/>
          <w:sz w:val="21"/>
          <w:szCs w:val="21"/>
          <w:lang w:eastAsia="ru-RU"/>
        </w:rPr>
      </w:pPr>
      <w:r w:rsidRPr="000B4E5E">
        <w:rPr>
          <w:rFonts w:ascii="Arial" w:hAnsi="Arial" w:cs="Arial"/>
          <w:color w:val="000000"/>
          <w:sz w:val="21"/>
          <w:szCs w:val="21"/>
          <w:lang w:eastAsia="ru-RU"/>
        </w:rPr>
        <w:t>Нысан</w:t>
      </w:r>
    </w:p>
    <w:p w:rsidR="008E7811" w:rsidRPr="000B4E5E" w:rsidRDefault="008E7811" w:rsidP="000B4E5E">
      <w:pPr>
        <w:spacing w:after="195"/>
        <w:jc w:val="center"/>
        <w:rPr>
          <w:rFonts w:ascii="Arial" w:hAnsi="Arial" w:cs="Arial"/>
          <w:color w:val="000000"/>
          <w:sz w:val="21"/>
          <w:szCs w:val="21"/>
          <w:lang w:eastAsia="ru-RU"/>
        </w:rPr>
      </w:pPr>
      <w:r w:rsidRPr="000B4E5E">
        <w:rPr>
          <w:rFonts w:ascii="Arial" w:hAnsi="Arial" w:cs="Arial"/>
          <w:b/>
          <w:bCs/>
          <w:color w:val="000000"/>
          <w:sz w:val="21"/>
          <w:szCs w:val="21"/>
          <w:lang w:eastAsia="ru-RU"/>
        </w:rPr>
        <w:t>Апелляцияға берілген өтініштер тізілімі</w:t>
      </w:r>
    </w:p>
    <w:p w:rsidR="008E7811" w:rsidRPr="000B4E5E" w:rsidRDefault="008E7811" w:rsidP="000B4E5E">
      <w:pPr>
        <w:spacing w:after="195"/>
        <w:jc w:val="center"/>
        <w:rPr>
          <w:rFonts w:ascii="Arial" w:hAnsi="Arial" w:cs="Arial"/>
          <w:color w:val="000000"/>
          <w:sz w:val="21"/>
          <w:szCs w:val="21"/>
          <w:lang w:eastAsia="ru-RU"/>
        </w:rPr>
      </w:pPr>
      <w:r w:rsidRPr="000B4E5E">
        <w:rPr>
          <w:rFonts w:ascii="Arial" w:hAnsi="Arial" w:cs="Arial"/>
          <w:b/>
          <w:bCs/>
          <w:color w:val="000000"/>
          <w:sz w:val="21"/>
          <w:szCs w:val="21"/>
          <w:lang w:eastAsia="ru-RU"/>
        </w:rPr>
        <w:t>(тест тапсырмаларының мазмұны бойынша/техникалық себептерге байланысты)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ҰБТӨП/Базалық ЖОО ___________________________________________________________</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(коды)                                (атауы)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Лек: ____ Күні ________</w:t>
      </w:r>
    </w:p>
    <w:tbl>
      <w:tblPr>
        <w:tblW w:w="0" w:type="auto"/>
        <w:jc w:val="center"/>
        <w:tblInd w:w="15" w:type="dxa"/>
        <w:tblCellMar>
          <w:top w:w="15" w:type="dxa"/>
          <w:left w:w="15" w:type="dxa"/>
          <w:bottom w:w="15" w:type="dxa"/>
          <w:right w:w="15" w:type="dxa"/>
        </w:tblCellMar>
        <w:tblLook w:val="00A0"/>
      </w:tblPr>
      <w:tblGrid>
        <w:gridCol w:w="388"/>
        <w:gridCol w:w="591"/>
        <w:gridCol w:w="1103"/>
        <w:gridCol w:w="818"/>
        <w:gridCol w:w="889"/>
        <w:gridCol w:w="685"/>
        <w:gridCol w:w="707"/>
        <w:gridCol w:w="521"/>
        <w:gridCol w:w="901"/>
        <w:gridCol w:w="477"/>
        <w:gridCol w:w="347"/>
        <w:gridCol w:w="597"/>
        <w:gridCol w:w="317"/>
        <w:gridCol w:w="1178"/>
      </w:tblGrid>
      <w:tr w:rsidR="008E7811" w:rsidRPr="007B50D8" w:rsidTr="000B4E5E">
        <w:trPr>
          <w:jc w:val="center"/>
        </w:trPr>
        <w:tc>
          <w:tcPr>
            <w:tcW w:w="0" w:type="auto"/>
            <w:vMerge w:val="restart"/>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w:t>
            </w:r>
          </w:p>
        </w:tc>
        <w:tc>
          <w:tcPr>
            <w:tcW w:w="0" w:type="auto"/>
            <w:vMerge w:val="restart"/>
            <w:tcBorders>
              <w:top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ТЖК</w:t>
            </w:r>
          </w:p>
        </w:tc>
        <w:tc>
          <w:tcPr>
            <w:tcW w:w="0" w:type="auto"/>
            <w:vMerge w:val="restart"/>
            <w:tcBorders>
              <w:top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Т.А.Ә. (болған жағдайда)</w:t>
            </w:r>
          </w:p>
        </w:tc>
        <w:tc>
          <w:tcPr>
            <w:tcW w:w="0" w:type="auto"/>
            <w:vMerge w:val="restart"/>
            <w:tcBorders>
              <w:top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Жауап парағы №</w:t>
            </w:r>
          </w:p>
        </w:tc>
        <w:tc>
          <w:tcPr>
            <w:tcW w:w="0" w:type="auto"/>
            <w:vMerge w:val="restart"/>
            <w:tcBorders>
              <w:top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Аудито-рия №</w:t>
            </w:r>
          </w:p>
        </w:tc>
        <w:tc>
          <w:tcPr>
            <w:tcW w:w="0" w:type="auto"/>
            <w:vMerge w:val="restart"/>
            <w:tcBorders>
              <w:top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Орны №</w:t>
            </w:r>
          </w:p>
        </w:tc>
        <w:tc>
          <w:tcPr>
            <w:tcW w:w="0" w:type="auto"/>
            <w:vMerge w:val="restart"/>
            <w:tcBorders>
              <w:top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Нұсқа</w:t>
            </w:r>
          </w:p>
        </w:tc>
        <w:tc>
          <w:tcPr>
            <w:tcW w:w="0" w:type="auto"/>
            <w:gridSpan w:val="3"/>
            <w:tcBorders>
              <w:top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Тест тапсырмаларының мазмұны бойынша</w:t>
            </w:r>
          </w:p>
        </w:tc>
        <w:tc>
          <w:tcPr>
            <w:tcW w:w="0" w:type="auto"/>
            <w:gridSpan w:val="3"/>
            <w:tcBorders>
              <w:top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Техникалық себептер бойынша</w:t>
            </w:r>
          </w:p>
        </w:tc>
        <w:tc>
          <w:tcPr>
            <w:tcW w:w="0" w:type="auto"/>
            <w:vMerge w:val="restart"/>
            <w:tcBorders>
              <w:top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Апелляция жағдайы</w:t>
            </w:r>
          </w:p>
        </w:tc>
      </w:tr>
      <w:tr w:rsidR="008E7811" w:rsidRPr="007B50D8" w:rsidTr="000B4E5E">
        <w:trPr>
          <w:jc w:val="center"/>
        </w:trPr>
        <w:tc>
          <w:tcPr>
            <w:tcW w:w="0" w:type="auto"/>
            <w:vMerge/>
            <w:tcBorders>
              <w:top w:val="single" w:sz="6" w:space="0" w:color="000000"/>
              <w:left w:val="single" w:sz="6" w:space="0" w:color="000000"/>
              <w:bottom w:val="single" w:sz="6" w:space="0" w:color="000000"/>
              <w:right w:val="single" w:sz="6" w:space="0" w:color="000000"/>
            </w:tcBorders>
            <w:vAlign w:val="center"/>
          </w:tcPr>
          <w:p w:rsidR="008E7811" w:rsidRPr="000B4E5E" w:rsidRDefault="008E7811" w:rsidP="000B4E5E">
            <w:pPr>
              <w:jc w:val="left"/>
              <w:rPr>
                <w:rFonts w:ascii="Arial" w:hAnsi="Arial" w:cs="Arial"/>
                <w:sz w:val="20"/>
                <w:szCs w:val="20"/>
                <w:lang w:eastAsia="ru-RU"/>
              </w:rPr>
            </w:pPr>
          </w:p>
        </w:tc>
        <w:tc>
          <w:tcPr>
            <w:tcW w:w="0" w:type="auto"/>
            <w:vMerge/>
            <w:tcBorders>
              <w:top w:val="single" w:sz="6" w:space="0" w:color="000000"/>
              <w:bottom w:val="single" w:sz="6" w:space="0" w:color="000000"/>
              <w:right w:val="single" w:sz="6" w:space="0" w:color="000000"/>
            </w:tcBorders>
            <w:vAlign w:val="center"/>
          </w:tcPr>
          <w:p w:rsidR="008E7811" w:rsidRPr="000B4E5E" w:rsidRDefault="008E7811" w:rsidP="000B4E5E">
            <w:pPr>
              <w:jc w:val="left"/>
              <w:rPr>
                <w:rFonts w:ascii="Arial" w:hAnsi="Arial" w:cs="Arial"/>
                <w:sz w:val="20"/>
                <w:szCs w:val="20"/>
                <w:lang w:eastAsia="ru-RU"/>
              </w:rPr>
            </w:pPr>
          </w:p>
        </w:tc>
        <w:tc>
          <w:tcPr>
            <w:tcW w:w="0" w:type="auto"/>
            <w:vMerge/>
            <w:tcBorders>
              <w:top w:val="single" w:sz="6" w:space="0" w:color="000000"/>
              <w:bottom w:val="single" w:sz="6" w:space="0" w:color="000000"/>
              <w:right w:val="single" w:sz="6" w:space="0" w:color="000000"/>
            </w:tcBorders>
            <w:vAlign w:val="center"/>
          </w:tcPr>
          <w:p w:rsidR="008E7811" w:rsidRPr="000B4E5E" w:rsidRDefault="008E7811" w:rsidP="000B4E5E">
            <w:pPr>
              <w:jc w:val="left"/>
              <w:rPr>
                <w:rFonts w:ascii="Arial" w:hAnsi="Arial" w:cs="Arial"/>
                <w:sz w:val="20"/>
                <w:szCs w:val="20"/>
                <w:lang w:eastAsia="ru-RU"/>
              </w:rPr>
            </w:pPr>
          </w:p>
        </w:tc>
        <w:tc>
          <w:tcPr>
            <w:tcW w:w="0" w:type="auto"/>
            <w:vMerge/>
            <w:tcBorders>
              <w:top w:val="single" w:sz="6" w:space="0" w:color="000000"/>
              <w:bottom w:val="single" w:sz="6" w:space="0" w:color="000000"/>
              <w:right w:val="single" w:sz="6" w:space="0" w:color="000000"/>
            </w:tcBorders>
            <w:vAlign w:val="center"/>
          </w:tcPr>
          <w:p w:rsidR="008E7811" w:rsidRPr="000B4E5E" w:rsidRDefault="008E7811" w:rsidP="000B4E5E">
            <w:pPr>
              <w:jc w:val="left"/>
              <w:rPr>
                <w:rFonts w:ascii="Arial" w:hAnsi="Arial" w:cs="Arial"/>
                <w:sz w:val="20"/>
                <w:szCs w:val="20"/>
                <w:lang w:eastAsia="ru-RU"/>
              </w:rPr>
            </w:pPr>
          </w:p>
        </w:tc>
        <w:tc>
          <w:tcPr>
            <w:tcW w:w="0" w:type="auto"/>
            <w:vMerge/>
            <w:tcBorders>
              <w:top w:val="single" w:sz="6" w:space="0" w:color="000000"/>
              <w:bottom w:val="single" w:sz="6" w:space="0" w:color="000000"/>
              <w:right w:val="single" w:sz="6" w:space="0" w:color="000000"/>
            </w:tcBorders>
            <w:vAlign w:val="center"/>
          </w:tcPr>
          <w:p w:rsidR="008E7811" w:rsidRPr="000B4E5E" w:rsidRDefault="008E7811" w:rsidP="000B4E5E">
            <w:pPr>
              <w:jc w:val="left"/>
              <w:rPr>
                <w:rFonts w:ascii="Arial" w:hAnsi="Arial" w:cs="Arial"/>
                <w:sz w:val="20"/>
                <w:szCs w:val="20"/>
                <w:lang w:eastAsia="ru-RU"/>
              </w:rPr>
            </w:pPr>
          </w:p>
        </w:tc>
        <w:tc>
          <w:tcPr>
            <w:tcW w:w="0" w:type="auto"/>
            <w:vMerge/>
            <w:tcBorders>
              <w:top w:val="single" w:sz="6" w:space="0" w:color="000000"/>
              <w:bottom w:val="single" w:sz="6" w:space="0" w:color="000000"/>
              <w:right w:val="single" w:sz="6" w:space="0" w:color="000000"/>
            </w:tcBorders>
            <w:vAlign w:val="center"/>
          </w:tcPr>
          <w:p w:rsidR="008E7811" w:rsidRPr="000B4E5E" w:rsidRDefault="008E7811" w:rsidP="000B4E5E">
            <w:pPr>
              <w:jc w:val="left"/>
              <w:rPr>
                <w:rFonts w:ascii="Arial" w:hAnsi="Arial" w:cs="Arial"/>
                <w:sz w:val="20"/>
                <w:szCs w:val="20"/>
                <w:lang w:eastAsia="ru-RU"/>
              </w:rPr>
            </w:pPr>
          </w:p>
        </w:tc>
        <w:tc>
          <w:tcPr>
            <w:tcW w:w="0" w:type="auto"/>
            <w:vMerge/>
            <w:tcBorders>
              <w:top w:val="single" w:sz="6" w:space="0" w:color="000000"/>
              <w:bottom w:val="single" w:sz="6" w:space="0" w:color="000000"/>
              <w:right w:val="single" w:sz="6" w:space="0" w:color="000000"/>
            </w:tcBorders>
            <w:vAlign w:val="center"/>
          </w:tcPr>
          <w:p w:rsidR="008E7811" w:rsidRPr="000B4E5E" w:rsidRDefault="008E7811" w:rsidP="000B4E5E">
            <w:pPr>
              <w:jc w:val="left"/>
              <w:rPr>
                <w:rFonts w:ascii="Arial" w:hAnsi="Arial" w:cs="Arial"/>
                <w:sz w:val="20"/>
                <w:szCs w:val="20"/>
                <w:lang w:eastAsia="ru-RU"/>
              </w:rPr>
            </w:pP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С</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РАК</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Қ</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С</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РАК</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Қ</w:t>
            </w:r>
          </w:p>
        </w:tc>
        <w:tc>
          <w:tcPr>
            <w:tcW w:w="0" w:type="auto"/>
            <w:vMerge/>
            <w:tcBorders>
              <w:top w:val="single" w:sz="6" w:space="0" w:color="000000"/>
              <w:bottom w:val="single" w:sz="6" w:space="0" w:color="000000"/>
              <w:right w:val="single" w:sz="6" w:space="0" w:color="000000"/>
            </w:tcBorders>
          </w:tcPr>
          <w:p w:rsidR="008E7811" w:rsidRPr="000B4E5E" w:rsidRDefault="008E7811" w:rsidP="000B4E5E">
            <w:pPr>
              <w:jc w:val="left"/>
              <w:rPr>
                <w:rFonts w:ascii="Arial" w:hAnsi="Arial" w:cs="Arial"/>
                <w:sz w:val="20"/>
                <w:szCs w:val="20"/>
                <w:lang w:eastAsia="ru-RU"/>
              </w:rPr>
            </w:pPr>
          </w:p>
        </w:tc>
      </w:tr>
      <w:tr w:rsidR="008E7811" w:rsidRPr="007B50D8" w:rsidTr="000B4E5E">
        <w:trPr>
          <w:jc w:val="center"/>
        </w:trPr>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1</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r>
      <w:tr w:rsidR="008E7811" w:rsidRPr="007B50D8" w:rsidTr="000B4E5E">
        <w:trPr>
          <w:jc w:val="center"/>
        </w:trPr>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2</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r>
      <w:tr w:rsidR="008E7811" w:rsidRPr="007B50D8" w:rsidTr="000B4E5E">
        <w:trPr>
          <w:jc w:val="center"/>
        </w:trPr>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3</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r>
      <w:tr w:rsidR="008E7811" w:rsidRPr="007B50D8" w:rsidTr="000B4E5E">
        <w:trPr>
          <w:jc w:val="center"/>
        </w:trPr>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4</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r>
      <w:tr w:rsidR="008E7811" w:rsidRPr="007B50D8" w:rsidTr="000B4E5E">
        <w:trPr>
          <w:jc w:val="center"/>
        </w:trPr>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5</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r>
    </w:tbl>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Ескертпе:</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С - апелляцияға берілген тапсырмалар саны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РАК - мазмұны бойынша және техникалық себептер бойынша Республикалық апелляциялық комиссияға жіберілген тапсырмалар саны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Қ - қанағаттандырылған тапсырмалар саны.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«Апелляция жағдайы» «Шешім қабылданды», «Келмеді» мәндерін қабылдайды;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Апелляциялық комиссия төрағасы________ ______________________________</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                                                                 (қолы)           (Т.А.Ә. (болған жағдайда)</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Министрлік өкілі____________ _________________________________________</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                                      (қолы)                        (Т.А.Ә. (болған жағдайда))</w:t>
      </w:r>
    </w:p>
    <w:p w:rsidR="008E7811" w:rsidRPr="000B4E5E" w:rsidRDefault="008E7811" w:rsidP="000B4E5E">
      <w:pPr>
        <w:spacing w:after="195"/>
        <w:jc w:val="right"/>
        <w:rPr>
          <w:rFonts w:ascii="Arial" w:hAnsi="Arial" w:cs="Arial"/>
          <w:color w:val="000000"/>
          <w:sz w:val="21"/>
          <w:szCs w:val="21"/>
          <w:lang w:eastAsia="ru-RU"/>
        </w:rPr>
      </w:pPr>
      <w:r w:rsidRPr="000B4E5E">
        <w:rPr>
          <w:rFonts w:ascii="Arial" w:hAnsi="Arial" w:cs="Arial"/>
          <w:color w:val="000000"/>
          <w:sz w:val="21"/>
          <w:szCs w:val="21"/>
          <w:lang w:eastAsia="ru-RU"/>
        </w:rPr>
        <w:t>Ұлттық бірыңғай тестілеу</w:t>
      </w:r>
      <w:r w:rsidRPr="000B4E5E">
        <w:rPr>
          <w:rFonts w:ascii="Arial" w:hAnsi="Arial" w:cs="Arial"/>
          <w:color w:val="000000"/>
          <w:sz w:val="21"/>
          <w:szCs w:val="21"/>
          <w:lang w:eastAsia="ru-RU"/>
        </w:rPr>
        <w:br/>
        <w:t>және кешенді тестілеуді</w:t>
      </w:r>
      <w:r w:rsidRPr="000B4E5E">
        <w:rPr>
          <w:rFonts w:ascii="Arial" w:hAnsi="Arial" w:cs="Arial"/>
          <w:color w:val="000000"/>
          <w:sz w:val="21"/>
          <w:szCs w:val="21"/>
          <w:lang w:eastAsia="ru-RU"/>
        </w:rPr>
        <w:br/>
        <w:t>өткізу Қағидаларына</w:t>
      </w:r>
      <w:r w:rsidRPr="000B4E5E">
        <w:rPr>
          <w:rFonts w:ascii="Arial" w:hAnsi="Arial" w:cs="Arial"/>
          <w:color w:val="000000"/>
          <w:sz w:val="21"/>
          <w:szCs w:val="21"/>
          <w:lang w:eastAsia="ru-RU"/>
        </w:rPr>
        <w:br/>
        <w:t>21-қосымша</w:t>
      </w:r>
    </w:p>
    <w:p w:rsidR="008E7811" w:rsidRPr="000B4E5E" w:rsidRDefault="008E7811" w:rsidP="000B4E5E">
      <w:pPr>
        <w:spacing w:after="195"/>
        <w:jc w:val="right"/>
        <w:rPr>
          <w:rFonts w:ascii="Arial" w:hAnsi="Arial" w:cs="Arial"/>
          <w:color w:val="000000"/>
          <w:sz w:val="21"/>
          <w:szCs w:val="21"/>
          <w:lang w:eastAsia="ru-RU"/>
        </w:rPr>
      </w:pPr>
      <w:r w:rsidRPr="000B4E5E">
        <w:rPr>
          <w:rFonts w:ascii="Arial" w:hAnsi="Arial" w:cs="Arial"/>
          <w:color w:val="000000"/>
          <w:sz w:val="21"/>
          <w:szCs w:val="21"/>
          <w:lang w:eastAsia="ru-RU"/>
        </w:rPr>
        <w:t>Нысан</w:t>
      </w:r>
    </w:p>
    <w:p w:rsidR="008E7811" w:rsidRPr="000B4E5E" w:rsidRDefault="008E7811" w:rsidP="000B4E5E">
      <w:pPr>
        <w:spacing w:after="195"/>
        <w:jc w:val="center"/>
        <w:rPr>
          <w:rFonts w:ascii="Arial" w:hAnsi="Arial" w:cs="Arial"/>
          <w:color w:val="000000"/>
          <w:sz w:val="21"/>
          <w:szCs w:val="21"/>
          <w:lang w:eastAsia="ru-RU"/>
        </w:rPr>
      </w:pPr>
      <w:r w:rsidRPr="000B4E5E">
        <w:rPr>
          <w:rFonts w:ascii="Arial" w:hAnsi="Arial" w:cs="Arial"/>
          <w:b/>
          <w:bCs/>
          <w:color w:val="000000"/>
          <w:sz w:val="21"/>
          <w:szCs w:val="21"/>
          <w:lang w:eastAsia="ru-RU"/>
        </w:rPr>
        <w:t>Республикалық апелляциялық комиссияның қарастыруына жіберілген өтініштер тізілімі</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ҰБТӨП/Базалық ЖОО</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_________________________________________________________________</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                                                       (коды)                                (атауы)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Лек:____ Күні: _________</w:t>
      </w:r>
    </w:p>
    <w:tbl>
      <w:tblPr>
        <w:tblW w:w="0" w:type="auto"/>
        <w:jc w:val="center"/>
        <w:tblInd w:w="15" w:type="dxa"/>
        <w:tblCellMar>
          <w:top w:w="15" w:type="dxa"/>
          <w:left w:w="15" w:type="dxa"/>
          <w:bottom w:w="15" w:type="dxa"/>
          <w:right w:w="15" w:type="dxa"/>
        </w:tblCellMar>
        <w:tblLook w:val="00A0"/>
      </w:tblPr>
      <w:tblGrid>
        <w:gridCol w:w="459"/>
        <w:gridCol w:w="546"/>
        <w:gridCol w:w="989"/>
        <w:gridCol w:w="1393"/>
        <w:gridCol w:w="3342"/>
        <w:gridCol w:w="817"/>
        <w:gridCol w:w="1973"/>
      </w:tblGrid>
      <w:tr w:rsidR="008E7811" w:rsidRPr="007B50D8" w:rsidTr="000B4E5E">
        <w:trPr>
          <w:jc w:val="center"/>
        </w:trPr>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w:t>
            </w:r>
          </w:p>
        </w:tc>
        <w:tc>
          <w:tcPr>
            <w:tcW w:w="0" w:type="auto"/>
            <w:tcBorders>
              <w:top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Пән</w:t>
            </w:r>
          </w:p>
        </w:tc>
        <w:tc>
          <w:tcPr>
            <w:tcW w:w="0" w:type="auto"/>
            <w:tcBorders>
              <w:top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Сұрақ №</w:t>
            </w:r>
          </w:p>
        </w:tc>
        <w:tc>
          <w:tcPr>
            <w:tcW w:w="0" w:type="auto"/>
            <w:tcBorders>
              <w:top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Дәлелдемесі</w:t>
            </w:r>
          </w:p>
        </w:tc>
        <w:tc>
          <w:tcPr>
            <w:tcW w:w="0" w:type="auto"/>
            <w:tcBorders>
              <w:top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Апелляцияға берушінің негіздемесі</w:t>
            </w:r>
          </w:p>
        </w:tc>
        <w:tc>
          <w:tcPr>
            <w:tcW w:w="0" w:type="auto"/>
            <w:tcBorders>
              <w:top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Шешім</w:t>
            </w:r>
          </w:p>
        </w:tc>
        <w:tc>
          <w:tcPr>
            <w:tcW w:w="0" w:type="auto"/>
            <w:tcBorders>
              <w:top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Шешімге түсіндірме</w:t>
            </w:r>
          </w:p>
        </w:tc>
      </w:tr>
      <w:tr w:rsidR="008E7811" w:rsidRPr="007B50D8" w:rsidTr="000B4E5E">
        <w:trPr>
          <w:jc w:val="center"/>
        </w:trPr>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1</w:t>
            </w:r>
          </w:p>
        </w:tc>
        <w:tc>
          <w:tcPr>
            <w:tcW w:w="0" w:type="auto"/>
            <w:gridSpan w:val="6"/>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ТЖК - Т.А.Ә. (болған жағдайда)</w:t>
            </w:r>
          </w:p>
        </w:tc>
      </w:tr>
      <w:tr w:rsidR="008E7811" w:rsidRPr="007B50D8" w:rsidTr="000B4E5E">
        <w:trPr>
          <w:jc w:val="center"/>
        </w:trPr>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1.1</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r>
      <w:tr w:rsidR="008E7811" w:rsidRPr="007B50D8" w:rsidTr="000B4E5E">
        <w:trPr>
          <w:jc w:val="center"/>
        </w:trPr>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2</w:t>
            </w:r>
          </w:p>
        </w:tc>
        <w:tc>
          <w:tcPr>
            <w:tcW w:w="0" w:type="auto"/>
            <w:gridSpan w:val="6"/>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ТЖК - Т.А.Ә. (болған жағдайда)</w:t>
            </w:r>
          </w:p>
        </w:tc>
      </w:tr>
      <w:tr w:rsidR="008E7811" w:rsidRPr="007B50D8" w:rsidTr="000B4E5E">
        <w:trPr>
          <w:jc w:val="center"/>
        </w:trPr>
        <w:tc>
          <w:tcPr>
            <w:tcW w:w="0" w:type="auto"/>
            <w:tcBorders>
              <w:left w:val="single" w:sz="6" w:space="0" w:color="000000"/>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2.1</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left"/>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c>
          <w:tcPr>
            <w:tcW w:w="0" w:type="auto"/>
            <w:tcBorders>
              <w:bottom w:val="single" w:sz="6" w:space="0" w:color="000000"/>
              <w:right w:val="single" w:sz="6" w:space="0" w:color="000000"/>
            </w:tcBorders>
            <w:tcMar>
              <w:top w:w="90" w:type="dxa"/>
              <w:left w:w="90" w:type="dxa"/>
              <w:bottom w:w="90" w:type="dxa"/>
              <w:right w:w="90" w:type="dxa"/>
            </w:tcMar>
          </w:tcPr>
          <w:p w:rsidR="008E7811" w:rsidRPr="000B4E5E" w:rsidRDefault="008E7811" w:rsidP="000B4E5E">
            <w:pPr>
              <w:jc w:val="center"/>
              <w:rPr>
                <w:rFonts w:ascii="Arial" w:hAnsi="Arial" w:cs="Arial"/>
                <w:sz w:val="20"/>
                <w:szCs w:val="20"/>
                <w:lang w:eastAsia="ru-RU"/>
              </w:rPr>
            </w:pPr>
            <w:r w:rsidRPr="000B4E5E">
              <w:rPr>
                <w:rFonts w:ascii="Arial" w:hAnsi="Arial" w:cs="Arial"/>
                <w:sz w:val="20"/>
                <w:szCs w:val="20"/>
                <w:lang w:eastAsia="ru-RU"/>
              </w:rPr>
              <w:t> </w:t>
            </w:r>
          </w:p>
        </w:tc>
      </w:tr>
    </w:tbl>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Ескерту: «Шешім» бағаны келесі мәндерді қабылдайды: Республикалық апелляциялық комиссия қанағаттандырған жағдайда «Қанағаттандырылды» немесе қанағаттандырмаған жағдайда «Қанағаттандырылмады»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Апелляциялық комиссия төрағасы______________ _________________________</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                                                                      (қолы)            (Т.А.Ә. (болған жағдайда))</w:t>
      </w:r>
    </w:p>
    <w:p w:rsidR="008E7811" w:rsidRPr="000B4E5E" w:rsidRDefault="008E7811" w:rsidP="000B4E5E">
      <w:pPr>
        <w:spacing w:after="195"/>
        <w:jc w:val="right"/>
        <w:rPr>
          <w:rFonts w:ascii="Arial" w:hAnsi="Arial" w:cs="Arial"/>
          <w:color w:val="000000"/>
          <w:sz w:val="21"/>
          <w:szCs w:val="21"/>
          <w:lang w:eastAsia="ru-RU"/>
        </w:rPr>
      </w:pPr>
      <w:r w:rsidRPr="000B4E5E">
        <w:rPr>
          <w:rFonts w:ascii="Arial" w:hAnsi="Arial" w:cs="Arial"/>
          <w:color w:val="000000"/>
          <w:sz w:val="21"/>
          <w:szCs w:val="21"/>
          <w:lang w:eastAsia="ru-RU"/>
        </w:rPr>
        <w:t>Ұлттық бірыңғай тестілеу</w:t>
      </w:r>
      <w:r w:rsidRPr="000B4E5E">
        <w:rPr>
          <w:rFonts w:ascii="Arial" w:hAnsi="Arial" w:cs="Arial"/>
          <w:color w:val="000000"/>
          <w:sz w:val="21"/>
          <w:szCs w:val="21"/>
          <w:lang w:eastAsia="ru-RU"/>
        </w:rPr>
        <w:br/>
        <w:t>және кешенді тестілеуді</w:t>
      </w:r>
      <w:r w:rsidRPr="000B4E5E">
        <w:rPr>
          <w:rFonts w:ascii="Arial" w:hAnsi="Arial" w:cs="Arial"/>
          <w:color w:val="000000"/>
          <w:sz w:val="21"/>
          <w:szCs w:val="21"/>
          <w:lang w:eastAsia="ru-RU"/>
        </w:rPr>
        <w:br/>
        <w:t>өткізу Қағидаларына</w:t>
      </w:r>
      <w:r w:rsidRPr="000B4E5E">
        <w:rPr>
          <w:rFonts w:ascii="Arial" w:hAnsi="Arial" w:cs="Arial"/>
          <w:color w:val="000000"/>
          <w:sz w:val="21"/>
          <w:szCs w:val="21"/>
          <w:lang w:eastAsia="ru-RU"/>
        </w:rPr>
        <w:br/>
        <w:t>22-қосымша</w:t>
      </w:r>
    </w:p>
    <w:p w:rsidR="008E7811" w:rsidRPr="000B4E5E" w:rsidRDefault="008E7811" w:rsidP="000B4E5E">
      <w:pPr>
        <w:spacing w:after="195"/>
        <w:jc w:val="right"/>
        <w:rPr>
          <w:rFonts w:ascii="Arial" w:hAnsi="Arial" w:cs="Arial"/>
          <w:color w:val="000000"/>
          <w:sz w:val="21"/>
          <w:szCs w:val="21"/>
          <w:lang w:eastAsia="ru-RU"/>
        </w:rPr>
      </w:pPr>
      <w:r w:rsidRPr="000B4E5E">
        <w:rPr>
          <w:rFonts w:ascii="Arial" w:hAnsi="Arial" w:cs="Arial"/>
          <w:color w:val="000000"/>
          <w:sz w:val="21"/>
          <w:szCs w:val="21"/>
          <w:lang w:eastAsia="ru-RU"/>
        </w:rPr>
        <w:t>Нысан</w:t>
      </w:r>
    </w:p>
    <w:p w:rsidR="008E7811" w:rsidRPr="000B4E5E" w:rsidRDefault="008E7811" w:rsidP="000B4E5E">
      <w:pPr>
        <w:spacing w:after="195"/>
        <w:jc w:val="center"/>
        <w:rPr>
          <w:rFonts w:ascii="Arial" w:hAnsi="Arial" w:cs="Arial"/>
          <w:color w:val="000000"/>
          <w:sz w:val="21"/>
          <w:szCs w:val="21"/>
          <w:lang w:eastAsia="ru-RU"/>
        </w:rPr>
      </w:pPr>
      <w:r w:rsidRPr="000B4E5E">
        <w:rPr>
          <w:rFonts w:ascii="Arial" w:hAnsi="Arial" w:cs="Arial"/>
          <w:b/>
          <w:bCs/>
          <w:color w:val="000000"/>
          <w:sz w:val="21"/>
          <w:szCs w:val="21"/>
          <w:lang w:eastAsia="ru-RU"/>
        </w:rPr>
        <w:t>Республикалық апелляциялық комиссия қорытындысының</w:t>
      </w:r>
    </w:p>
    <w:p w:rsidR="008E7811" w:rsidRPr="000B4E5E" w:rsidRDefault="008E7811" w:rsidP="000B4E5E">
      <w:pPr>
        <w:spacing w:after="195"/>
        <w:jc w:val="center"/>
        <w:rPr>
          <w:rFonts w:ascii="Arial" w:hAnsi="Arial" w:cs="Arial"/>
          <w:color w:val="000000"/>
          <w:sz w:val="21"/>
          <w:szCs w:val="21"/>
          <w:lang w:eastAsia="ru-RU"/>
        </w:rPr>
      </w:pPr>
      <w:r w:rsidRPr="000B4E5E">
        <w:rPr>
          <w:rFonts w:ascii="Arial" w:hAnsi="Arial" w:cs="Arial"/>
          <w:b/>
          <w:bCs/>
          <w:color w:val="000000"/>
          <w:sz w:val="21"/>
          <w:szCs w:val="21"/>
          <w:lang w:eastAsia="ru-RU"/>
        </w:rPr>
        <w:t>Хаттамасы</w:t>
      </w:r>
      <w:r w:rsidRPr="000B4E5E">
        <w:rPr>
          <w:rFonts w:ascii="Arial" w:hAnsi="Arial" w:cs="Arial"/>
          <w:color w:val="000000"/>
          <w:sz w:val="21"/>
          <w:szCs w:val="21"/>
          <w:lang w:eastAsia="ru-RU"/>
        </w:rPr>
        <w:br/>
      </w:r>
      <w:r w:rsidRPr="000B4E5E">
        <w:rPr>
          <w:rFonts w:ascii="Arial" w:hAnsi="Arial" w:cs="Arial"/>
          <w:b/>
          <w:bCs/>
          <w:color w:val="000000"/>
          <w:sz w:val="21"/>
          <w:szCs w:val="21"/>
          <w:lang w:eastAsia="ru-RU"/>
        </w:rPr>
        <w:t>Протокол</w:t>
      </w:r>
    </w:p>
    <w:p w:rsidR="008E7811" w:rsidRPr="000B4E5E" w:rsidRDefault="008E7811" w:rsidP="000B4E5E">
      <w:pPr>
        <w:spacing w:after="195"/>
        <w:jc w:val="center"/>
        <w:rPr>
          <w:rFonts w:ascii="Arial" w:hAnsi="Arial" w:cs="Arial"/>
          <w:color w:val="000000"/>
          <w:sz w:val="21"/>
          <w:szCs w:val="21"/>
          <w:lang w:eastAsia="ru-RU"/>
        </w:rPr>
      </w:pPr>
      <w:r w:rsidRPr="000B4E5E">
        <w:rPr>
          <w:rFonts w:ascii="Arial" w:hAnsi="Arial" w:cs="Arial"/>
          <w:b/>
          <w:bCs/>
          <w:color w:val="000000"/>
          <w:sz w:val="21"/>
          <w:szCs w:val="21"/>
          <w:lang w:eastAsia="ru-RU"/>
        </w:rPr>
        <w:t>решения Республиканской апелляционной комиссии</w:t>
      </w:r>
    </w:p>
    <w:p w:rsidR="008E7811" w:rsidRPr="000B4E5E" w:rsidRDefault="008E7811" w:rsidP="000B4E5E">
      <w:pPr>
        <w:spacing w:after="195"/>
        <w:jc w:val="center"/>
        <w:rPr>
          <w:rFonts w:ascii="Arial" w:hAnsi="Arial" w:cs="Arial"/>
          <w:color w:val="000000"/>
          <w:sz w:val="21"/>
          <w:szCs w:val="21"/>
          <w:lang w:eastAsia="ru-RU"/>
        </w:rPr>
      </w:pPr>
      <w:r w:rsidRPr="000B4E5E">
        <w:rPr>
          <w:rFonts w:ascii="Arial" w:hAnsi="Arial" w:cs="Arial"/>
          <w:color w:val="000000"/>
          <w:sz w:val="21"/>
          <w:szCs w:val="21"/>
          <w:lang w:eastAsia="ru-RU"/>
        </w:rPr>
        <w:t>« ___ » ________ 201__ ж.</w:t>
      </w:r>
    </w:p>
    <w:p w:rsidR="008E7811" w:rsidRPr="000B4E5E" w:rsidRDefault="008E7811" w:rsidP="000B4E5E">
      <w:pPr>
        <w:spacing w:after="195"/>
        <w:jc w:val="center"/>
        <w:rPr>
          <w:rFonts w:ascii="Arial" w:hAnsi="Arial" w:cs="Arial"/>
          <w:color w:val="000000"/>
          <w:sz w:val="21"/>
          <w:szCs w:val="21"/>
          <w:lang w:eastAsia="ru-RU"/>
        </w:rPr>
      </w:pPr>
      <w:r w:rsidRPr="000B4E5E">
        <w:rPr>
          <w:rFonts w:ascii="Arial" w:hAnsi="Arial" w:cs="Arial"/>
          <w:color w:val="000000"/>
          <w:sz w:val="21"/>
          <w:szCs w:val="21"/>
          <w:lang w:eastAsia="ru-RU"/>
        </w:rPr>
        <w:t>_____________________ хабарлама нөмірі</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1. Пән (предмет)_____________________________________________ ________</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2. Нұсқа және тапсырма нөмірі</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 варианта и задания ________________________________________________</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3. Апелляцияға берілу себебі:</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Причина апелляции</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________________________________________________________________</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________________________________________________________________</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________________________________________________________________</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4. Тексеру нәтижесі, түпнұсқаға сілтеме:</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Результат проверки, ссылка на источник: _____________________________</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________________________________________________________________</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________________________________________________________________</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________________________________________________________________</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________________________________________________________________</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________________________________________________________________</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________________________________________________________________</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5. Комиссия шешімі:</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Решение комиссии: __________________________________________________</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Республикалық апелляциялық комиссия төрағасы:            ________________ _______</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Аты-жөні                 Қолы</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Председатель Республиканской апелляционной комиссии          </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Комиссия мүшелері: ____________________________________________</w:t>
      </w:r>
    </w:p>
    <w:p w:rsidR="008E7811" w:rsidRPr="000B4E5E" w:rsidRDefault="008E7811" w:rsidP="000B4E5E">
      <w:pPr>
        <w:spacing w:after="195"/>
        <w:rPr>
          <w:rFonts w:ascii="Arial" w:hAnsi="Arial" w:cs="Arial"/>
          <w:color w:val="000000"/>
          <w:sz w:val="21"/>
          <w:szCs w:val="21"/>
          <w:lang w:eastAsia="ru-RU"/>
        </w:rPr>
      </w:pPr>
      <w:r w:rsidRPr="000B4E5E">
        <w:rPr>
          <w:rFonts w:ascii="Arial" w:hAnsi="Arial" w:cs="Arial"/>
          <w:color w:val="000000"/>
          <w:sz w:val="21"/>
          <w:szCs w:val="21"/>
          <w:lang w:eastAsia="ru-RU"/>
        </w:rPr>
        <w:t>Члены комиссии                          Аты-жөні                          Қолы</w:t>
      </w:r>
    </w:p>
    <w:p w:rsidR="008E7811" w:rsidRPr="000B4E5E" w:rsidRDefault="008E7811" w:rsidP="000B4E5E">
      <w:pPr>
        <w:pBdr>
          <w:bottom w:val="single" w:sz="6" w:space="1" w:color="auto"/>
        </w:pBdr>
        <w:jc w:val="center"/>
        <w:rPr>
          <w:rFonts w:ascii="Arial" w:hAnsi="Arial" w:cs="Arial"/>
          <w:vanish/>
          <w:sz w:val="16"/>
          <w:szCs w:val="16"/>
          <w:lang w:eastAsia="ru-RU"/>
        </w:rPr>
      </w:pPr>
      <w:r w:rsidRPr="000B4E5E">
        <w:rPr>
          <w:rFonts w:ascii="Arial" w:hAnsi="Arial" w:cs="Arial"/>
          <w:vanish/>
          <w:sz w:val="16"/>
          <w:szCs w:val="16"/>
          <w:lang w:eastAsia="ru-RU"/>
        </w:rPr>
        <w:t>Начало формы</w:t>
      </w:r>
    </w:p>
    <w:p w:rsidR="008E7811" w:rsidRPr="000B4E5E" w:rsidRDefault="008E7811" w:rsidP="000B4E5E">
      <w:pPr>
        <w:shd w:val="clear" w:color="auto" w:fill="F8F8F8"/>
        <w:spacing w:before="180"/>
        <w:ind w:left="225" w:right="-13575"/>
        <w:jc w:val="left"/>
        <w:rPr>
          <w:rFonts w:ascii="Arial" w:hAnsi="Arial" w:cs="Arial"/>
          <w:color w:val="000000"/>
          <w:sz w:val="21"/>
          <w:szCs w:val="21"/>
          <w:u w:val="single"/>
          <w:lang w:eastAsia="ru-RU"/>
        </w:rPr>
      </w:pPr>
      <w:r w:rsidRPr="00CB09AA">
        <w:rPr>
          <w:rFonts w:ascii="Arial" w:hAnsi="Arial" w:cs="Arial"/>
          <w:color w:val="000000"/>
          <w:sz w:val="21"/>
          <w:szCs w:val="21"/>
          <w:u w:val="single"/>
          <w:lang w:eastAsia="ru-RU"/>
        </w:rPr>
        <w:pict>
          <v:shape id="_x0000_i1029" type="#_x0000_t75" style="width:60.75pt;height:18pt">
            <v:imagedata r:id="rId9" o:title=""/>
          </v:shape>
        </w:pict>
      </w:r>
    </w:p>
    <w:p w:rsidR="008E7811" w:rsidRPr="000B4E5E" w:rsidRDefault="008E7811" w:rsidP="000B4E5E">
      <w:pPr>
        <w:pBdr>
          <w:top w:val="single" w:sz="6" w:space="1" w:color="auto"/>
        </w:pBdr>
        <w:jc w:val="center"/>
        <w:rPr>
          <w:rFonts w:ascii="Arial" w:hAnsi="Arial" w:cs="Arial"/>
          <w:vanish/>
          <w:sz w:val="16"/>
          <w:szCs w:val="16"/>
          <w:lang w:eastAsia="ru-RU"/>
        </w:rPr>
      </w:pPr>
      <w:r w:rsidRPr="000B4E5E">
        <w:rPr>
          <w:rFonts w:ascii="Arial" w:hAnsi="Arial" w:cs="Arial"/>
          <w:vanish/>
          <w:sz w:val="16"/>
          <w:szCs w:val="16"/>
          <w:lang w:eastAsia="ru-RU"/>
        </w:rPr>
        <w:t>Конец формы</w:t>
      </w:r>
    </w:p>
    <w:p w:rsidR="008E7811" w:rsidRPr="000B4E5E" w:rsidRDefault="008E7811" w:rsidP="000B4E5E">
      <w:pPr>
        <w:pBdr>
          <w:bottom w:val="single" w:sz="6" w:space="1" w:color="auto"/>
        </w:pBdr>
        <w:jc w:val="center"/>
        <w:rPr>
          <w:rFonts w:ascii="Arial" w:hAnsi="Arial" w:cs="Arial"/>
          <w:vanish/>
          <w:sz w:val="16"/>
          <w:szCs w:val="16"/>
          <w:lang w:eastAsia="ru-RU"/>
        </w:rPr>
      </w:pPr>
      <w:r w:rsidRPr="000B4E5E">
        <w:rPr>
          <w:rFonts w:ascii="Arial" w:hAnsi="Arial" w:cs="Arial"/>
          <w:vanish/>
          <w:sz w:val="16"/>
          <w:szCs w:val="16"/>
          <w:lang w:eastAsia="ru-RU"/>
        </w:rPr>
        <w:t>Начало формы</w:t>
      </w:r>
    </w:p>
    <w:p w:rsidR="008E7811" w:rsidRPr="000B4E5E" w:rsidRDefault="008E7811" w:rsidP="000B4E5E">
      <w:pPr>
        <w:shd w:val="clear" w:color="auto" w:fill="FFFFFF"/>
        <w:spacing w:line="270" w:lineRule="atLeast"/>
        <w:jc w:val="left"/>
        <w:rPr>
          <w:rFonts w:ascii="Helvetica" w:hAnsi="Helvetica" w:cs="Helvetica"/>
          <w:color w:val="000000"/>
          <w:sz w:val="20"/>
          <w:szCs w:val="20"/>
          <w:u w:val="single"/>
          <w:lang w:eastAsia="ru-RU"/>
        </w:rPr>
      </w:pPr>
      <w:r w:rsidRPr="00CB09AA">
        <w:rPr>
          <w:rFonts w:ascii="Helvetica" w:hAnsi="Helvetica" w:cs="Helvetica"/>
          <w:color w:val="000000"/>
          <w:sz w:val="20"/>
          <w:szCs w:val="20"/>
          <w:u w:val="single"/>
          <w:lang w:eastAsia="ru-RU"/>
        </w:rPr>
        <w:pict>
          <v:shape id="_x0000_i1030" type="#_x0000_t75" style="width:135.75pt;height:66pt">
            <v:imagedata r:id="rId10" o:title=""/>
          </v:shape>
        </w:pict>
      </w:r>
      <w:r w:rsidRPr="00CB09AA">
        <w:rPr>
          <w:rFonts w:ascii="Helvetica" w:hAnsi="Helvetica" w:cs="Helvetica"/>
          <w:color w:val="000000"/>
          <w:sz w:val="20"/>
          <w:szCs w:val="20"/>
          <w:u w:val="single"/>
          <w:lang w:eastAsia="ru-RU"/>
        </w:rPr>
        <w:pict>
          <v:shape id="_x0000_i1031" type="#_x0000_t75" style="width:12pt;height:22.5pt">
            <v:imagedata r:id="rId11" o:title=""/>
          </v:shape>
        </w:pict>
      </w:r>
    </w:p>
    <w:p w:rsidR="008E7811" w:rsidRPr="000B4E5E" w:rsidRDefault="008E7811" w:rsidP="000B4E5E">
      <w:pPr>
        <w:pBdr>
          <w:top w:val="single" w:sz="6" w:space="1" w:color="auto"/>
        </w:pBdr>
        <w:jc w:val="center"/>
        <w:rPr>
          <w:rFonts w:ascii="Arial" w:hAnsi="Arial" w:cs="Arial"/>
          <w:vanish/>
          <w:sz w:val="16"/>
          <w:szCs w:val="16"/>
          <w:lang w:eastAsia="ru-RU"/>
        </w:rPr>
      </w:pPr>
      <w:r w:rsidRPr="000B4E5E">
        <w:rPr>
          <w:rFonts w:ascii="Arial" w:hAnsi="Arial" w:cs="Arial"/>
          <w:vanish/>
          <w:sz w:val="16"/>
          <w:szCs w:val="16"/>
          <w:lang w:eastAsia="ru-RU"/>
        </w:rPr>
        <w:t>Конец формы</w:t>
      </w:r>
    </w:p>
    <w:p w:rsidR="008E7811" w:rsidRPr="000B4E5E" w:rsidRDefault="008E7811" w:rsidP="000B4E5E">
      <w:pPr>
        <w:jc w:val="left"/>
        <w:rPr>
          <w:rFonts w:ascii="Arial" w:hAnsi="Arial" w:cs="Arial"/>
          <w:color w:val="000000"/>
          <w:sz w:val="20"/>
          <w:szCs w:val="20"/>
          <w:u w:val="single"/>
          <w:lang w:eastAsia="ru-RU"/>
        </w:rPr>
      </w:pPr>
      <w:r w:rsidRPr="000B4E5E">
        <w:rPr>
          <w:rFonts w:ascii="Arial" w:hAnsi="Arial" w:cs="Arial"/>
          <w:color w:val="000000"/>
          <w:sz w:val="20"/>
          <w:u w:val="single"/>
          <w:lang w:eastAsia="ru-RU"/>
        </w:rPr>
        <w:t>Казахстан, Алматы, ул. Шевченко,</w:t>
      </w:r>
      <w:r w:rsidRPr="000B4E5E">
        <w:rPr>
          <w:rFonts w:ascii="Arial" w:hAnsi="Arial" w:cs="Arial"/>
          <w:color w:val="000000"/>
          <w:sz w:val="20"/>
          <w:szCs w:val="20"/>
          <w:u w:val="single"/>
          <w:lang w:eastAsia="ru-RU"/>
        </w:rPr>
        <w:br/>
      </w:r>
      <w:r w:rsidRPr="000B4E5E">
        <w:rPr>
          <w:rFonts w:ascii="Arial" w:hAnsi="Arial" w:cs="Arial"/>
          <w:color w:val="000000"/>
          <w:sz w:val="20"/>
          <w:u w:val="single"/>
          <w:lang w:eastAsia="ru-RU"/>
        </w:rPr>
        <w:t>д. 165б/72г, офис 712</w:t>
      </w:r>
      <w:r w:rsidRPr="000B4E5E">
        <w:rPr>
          <w:rFonts w:ascii="Arial" w:hAnsi="Arial" w:cs="Arial"/>
          <w:color w:val="000000"/>
          <w:sz w:val="20"/>
          <w:szCs w:val="20"/>
          <w:u w:val="single"/>
          <w:lang w:eastAsia="ru-RU"/>
        </w:rPr>
        <w:br/>
      </w:r>
      <w:r w:rsidRPr="000B4E5E">
        <w:rPr>
          <w:rFonts w:ascii="Arial" w:hAnsi="Arial" w:cs="Arial"/>
          <w:color w:val="000000"/>
          <w:sz w:val="20"/>
          <w:u w:val="single"/>
          <w:lang w:eastAsia="ru-RU"/>
        </w:rPr>
        <w:t>+7 (727) 237-77-04</w:t>
      </w:r>
      <w:r w:rsidRPr="000B4E5E">
        <w:rPr>
          <w:rFonts w:ascii="Arial" w:hAnsi="Arial" w:cs="Arial"/>
          <w:color w:val="000000"/>
          <w:sz w:val="20"/>
          <w:szCs w:val="20"/>
          <w:u w:val="single"/>
          <w:lang w:eastAsia="ru-RU"/>
        </w:rPr>
        <w:br/>
      </w:r>
      <w:hyperlink r:id="rId12" w:history="1">
        <w:r w:rsidRPr="000B4E5E">
          <w:rPr>
            <w:rFonts w:ascii="Arial" w:hAnsi="Arial" w:cs="Arial"/>
            <w:color w:val="222222"/>
            <w:sz w:val="20"/>
            <w:lang w:eastAsia="ru-RU"/>
          </w:rPr>
          <w:t>info@mcfr.kz</w:t>
        </w:r>
      </w:hyperlink>
    </w:p>
    <w:p w:rsidR="008E7811" w:rsidRPr="000B4E5E" w:rsidRDefault="008E7811" w:rsidP="000B4E5E">
      <w:pPr>
        <w:jc w:val="left"/>
        <w:rPr>
          <w:rFonts w:ascii="Arial" w:hAnsi="Arial" w:cs="Arial"/>
          <w:color w:val="000000"/>
          <w:sz w:val="20"/>
          <w:szCs w:val="20"/>
          <w:u w:val="single"/>
          <w:lang w:eastAsia="ru-RU"/>
        </w:rPr>
      </w:pPr>
      <w:hyperlink r:id="rId13" w:anchor="/customer/activate-code/" w:tooltip="Активировать код для доступа ко всем материалам системы" w:history="1">
        <w:r w:rsidRPr="000B4E5E">
          <w:rPr>
            <w:rFonts w:ascii="Arial" w:hAnsi="Arial" w:cs="Arial"/>
            <w:color w:val="000000"/>
            <w:sz w:val="24"/>
            <w:szCs w:val="24"/>
            <w:lang w:eastAsia="ru-RU"/>
          </w:rPr>
          <w:t>Активировать код</w:t>
        </w:r>
      </w:hyperlink>
    </w:p>
    <w:p w:rsidR="008E7811" w:rsidRPr="000B4E5E" w:rsidRDefault="008E7811" w:rsidP="000B4E5E">
      <w:pPr>
        <w:jc w:val="left"/>
        <w:rPr>
          <w:rFonts w:ascii="Arial" w:hAnsi="Arial" w:cs="Arial"/>
          <w:b/>
          <w:bCs/>
          <w:color w:val="000000"/>
          <w:sz w:val="20"/>
          <w:szCs w:val="20"/>
          <w:u w:val="single"/>
          <w:lang w:eastAsia="ru-RU"/>
        </w:rPr>
      </w:pPr>
      <w:r w:rsidRPr="000B4E5E">
        <w:rPr>
          <w:rFonts w:ascii="Arial" w:hAnsi="Arial" w:cs="Arial"/>
          <w:b/>
          <w:bCs/>
          <w:color w:val="000000"/>
          <w:sz w:val="20"/>
          <w:szCs w:val="20"/>
          <w:u w:val="single"/>
          <w:lang w:eastAsia="ru-RU"/>
        </w:rPr>
        <w:t>Служба поддержки</w:t>
      </w:r>
    </w:p>
    <w:p w:rsidR="008E7811" w:rsidRPr="000B4E5E" w:rsidRDefault="008E7811" w:rsidP="000B4E5E">
      <w:pPr>
        <w:jc w:val="left"/>
        <w:rPr>
          <w:rFonts w:ascii="Arial" w:hAnsi="Arial" w:cs="Arial"/>
          <w:color w:val="000000"/>
          <w:sz w:val="20"/>
          <w:szCs w:val="20"/>
          <w:u w:val="single"/>
          <w:lang w:eastAsia="ru-RU"/>
        </w:rPr>
      </w:pPr>
      <w:hyperlink r:id="rId14" w:history="1">
        <w:r w:rsidRPr="000B4E5E">
          <w:rPr>
            <w:rFonts w:ascii="Arial" w:hAnsi="Arial" w:cs="Arial"/>
            <w:color w:val="222222"/>
            <w:sz w:val="20"/>
            <w:lang w:eastAsia="ru-RU"/>
          </w:rPr>
          <w:t>+7 (727) 237-77-04</w:t>
        </w:r>
      </w:hyperlink>
      <w:r w:rsidRPr="000B4E5E">
        <w:rPr>
          <w:rFonts w:ascii="Arial" w:hAnsi="Arial" w:cs="Arial"/>
          <w:color w:val="000000"/>
          <w:sz w:val="20"/>
          <w:u w:val="single"/>
          <w:lang w:eastAsia="ru-RU"/>
        </w:rPr>
        <w:t>с 9 до 18 по времени г. Астаны</w:t>
      </w:r>
      <w:hyperlink r:id="rId15" w:history="1">
        <w:r w:rsidRPr="000B4E5E">
          <w:rPr>
            <w:rFonts w:ascii="Arial" w:hAnsi="Arial" w:cs="Arial"/>
            <w:color w:val="222222"/>
            <w:sz w:val="20"/>
            <w:lang w:eastAsia="ru-RU"/>
          </w:rPr>
          <w:t>support@edu.mcfr.kz</w:t>
        </w:r>
      </w:hyperlink>
    </w:p>
    <w:p w:rsidR="008E7811" w:rsidRPr="000B4E5E" w:rsidRDefault="008E7811" w:rsidP="000B4E5E">
      <w:pPr>
        <w:jc w:val="left"/>
        <w:rPr>
          <w:rFonts w:ascii="Arial" w:hAnsi="Arial" w:cs="Arial"/>
          <w:color w:val="000000"/>
          <w:sz w:val="21"/>
          <w:szCs w:val="21"/>
          <w:u w:val="single"/>
          <w:lang w:eastAsia="ru-RU"/>
        </w:rPr>
      </w:pPr>
      <w:hyperlink r:id="rId16" w:history="1">
        <w:r w:rsidRPr="000B4E5E">
          <w:rPr>
            <w:rFonts w:ascii="Arial" w:hAnsi="Arial" w:cs="Arial"/>
            <w:color w:val="222222"/>
            <w:sz w:val="36"/>
            <w:lang w:eastAsia="ru-RU"/>
          </w:rPr>
          <w:t>+7 (727) 237-77-04</w:t>
        </w:r>
      </w:hyperlink>
      <w:r w:rsidRPr="000B4E5E">
        <w:rPr>
          <w:rFonts w:ascii="Arial" w:hAnsi="Arial" w:cs="Arial"/>
          <w:color w:val="000000"/>
          <w:sz w:val="21"/>
          <w:szCs w:val="21"/>
          <w:u w:val="single"/>
          <w:lang w:eastAsia="ru-RU"/>
        </w:rPr>
        <w:t>с 9 до 18 по времени г. Астаны</w:t>
      </w:r>
    </w:p>
    <w:p w:rsidR="008E7811" w:rsidRPr="000B4E5E" w:rsidRDefault="008E7811" w:rsidP="000B4E5E">
      <w:pPr>
        <w:jc w:val="left"/>
        <w:rPr>
          <w:rFonts w:ascii="Arial" w:hAnsi="Arial" w:cs="Arial"/>
          <w:color w:val="000000"/>
          <w:sz w:val="21"/>
          <w:szCs w:val="21"/>
          <w:u w:val="single"/>
          <w:lang w:eastAsia="ru-RU"/>
        </w:rPr>
      </w:pPr>
      <w:r w:rsidRPr="000B4E5E">
        <w:rPr>
          <w:rFonts w:ascii="Arial" w:hAnsi="Arial" w:cs="Arial"/>
          <w:color w:val="000000"/>
          <w:sz w:val="21"/>
          <w:u w:val="single"/>
          <w:lang w:eastAsia="ru-RU"/>
        </w:rPr>
        <w:t>© МЦФЭР-Казахстан, 2005—2017. Все права защищены</w:t>
      </w:r>
    </w:p>
    <w:p w:rsidR="008E7811" w:rsidRPr="000B4E5E" w:rsidRDefault="008E7811" w:rsidP="000B4E5E">
      <w:pPr>
        <w:jc w:val="left"/>
        <w:rPr>
          <w:rFonts w:ascii="Arial" w:hAnsi="Arial" w:cs="Arial"/>
          <w:color w:val="000000"/>
          <w:sz w:val="21"/>
          <w:szCs w:val="21"/>
          <w:u w:val="single"/>
          <w:lang w:eastAsia="ru-RU"/>
        </w:rPr>
      </w:pPr>
      <w:r w:rsidRPr="000B4E5E">
        <w:rPr>
          <w:rFonts w:ascii="Arial" w:hAnsi="Arial" w:cs="Arial"/>
          <w:color w:val="FFFFFF"/>
          <w:sz w:val="21"/>
          <w:szCs w:val="21"/>
          <w:lang w:eastAsia="ru-RU"/>
        </w:rPr>
        <w:t>Правовая базаИзбранное</w:t>
      </w:r>
    </w:p>
    <w:p w:rsidR="008E7811" w:rsidRDefault="008E7811"/>
    <w:sectPr w:rsidR="008E7811" w:rsidSect="003B62D5">
      <w:pgSz w:w="11906" w:h="16838"/>
      <w:pgMar w:top="1701" w:right="851" w:bottom="1701"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MS Gothic">
    <w:altName w:val="?l?r ?S?V?b?N"/>
    <w:panose1 w:val="020B0609070205080204"/>
    <w:charset w:val="80"/>
    <w:family w:val="modern"/>
    <w:pitch w:val="fixed"/>
    <w:sig w:usb0="E00002FF" w:usb1="6AC7FDFB" w:usb2="00000012" w:usb3="00000000" w:csb0="0002009F" w:csb1="00000000"/>
  </w:font>
  <w:font w:name="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5685993"/>
    <w:multiLevelType w:val="multilevel"/>
    <w:tmpl w:val="65A4B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20"/>
  <w:displayHorizontalDrawingGridEvery w:val="2"/>
  <w:displayVerticalDrawingGridEvery w:val="2"/>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B4E5E"/>
    <w:rsid w:val="000B4E5E"/>
    <w:rsid w:val="0017394F"/>
    <w:rsid w:val="00244B07"/>
    <w:rsid w:val="002514C5"/>
    <w:rsid w:val="00310B8B"/>
    <w:rsid w:val="003B62D5"/>
    <w:rsid w:val="00470224"/>
    <w:rsid w:val="004939E0"/>
    <w:rsid w:val="007B50D8"/>
    <w:rsid w:val="008D6A65"/>
    <w:rsid w:val="008E7811"/>
    <w:rsid w:val="00931893"/>
    <w:rsid w:val="00CB09AA"/>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0224"/>
    <w:pPr>
      <w:jc w:val="both"/>
    </w:pPr>
    <w:rPr>
      <w:lang w:eastAsia="en-US"/>
    </w:rPr>
  </w:style>
  <w:style w:type="paragraph" w:styleId="Heading1">
    <w:name w:val="heading 1"/>
    <w:basedOn w:val="Normal"/>
    <w:link w:val="Heading1Char"/>
    <w:uiPriority w:val="99"/>
    <w:qFormat/>
    <w:rsid w:val="000B4E5E"/>
    <w:pPr>
      <w:spacing w:before="100" w:beforeAutospacing="1" w:after="100" w:afterAutospacing="1"/>
      <w:jc w:val="left"/>
      <w:outlineLvl w:val="0"/>
    </w:pPr>
    <w:rPr>
      <w:rFonts w:ascii="Times New Roman" w:eastAsia="Times New Roman" w:hAnsi="Times New Roman"/>
      <w:b/>
      <w:bCs/>
      <w:kern w:val="36"/>
      <w:sz w:val="48"/>
      <w:szCs w:val="48"/>
      <w:lang w:eastAsia="ru-RU"/>
    </w:rPr>
  </w:style>
  <w:style w:type="paragraph" w:styleId="Heading2">
    <w:name w:val="heading 2"/>
    <w:basedOn w:val="Normal"/>
    <w:link w:val="Heading2Char"/>
    <w:uiPriority w:val="99"/>
    <w:qFormat/>
    <w:rsid w:val="000B4E5E"/>
    <w:pPr>
      <w:spacing w:before="100" w:beforeAutospacing="1" w:after="100" w:afterAutospacing="1"/>
      <w:jc w:val="left"/>
      <w:outlineLvl w:val="1"/>
    </w:pPr>
    <w:rPr>
      <w:rFonts w:ascii="Times New Roman" w:eastAsia="Times New Roman" w:hAnsi="Times New Roman"/>
      <w:b/>
      <w:bCs/>
      <w:sz w:val="36"/>
      <w:szCs w:val="36"/>
      <w:lang w:eastAsia="ru-RU"/>
    </w:rPr>
  </w:style>
  <w:style w:type="paragraph" w:styleId="Heading3">
    <w:name w:val="heading 3"/>
    <w:basedOn w:val="Normal"/>
    <w:link w:val="Heading3Char"/>
    <w:uiPriority w:val="99"/>
    <w:qFormat/>
    <w:rsid w:val="000B4E5E"/>
    <w:pPr>
      <w:spacing w:before="100" w:beforeAutospacing="1" w:after="100" w:afterAutospacing="1"/>
      <w:jc w:val="left"/>
      <w:outlineLvl w:val="2"/>
    </w:pPr>
    <w:rPr>
      <w:rFonts w:ascii="Times New Roman" w:eastAsia="Times New Roman" w:hAnsi="Times New Roman"/>
      <w:b/>
      <w:bCs/>
      <w:sz w:val="27"/>
      <w:szCs w:val="27"/>
      <w:lang w:eastAsia="ru-RU"/>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0B4E5E"/>
    <w:rPr>
      <w:rFonts w:ascii="Times New Roman" w:hAnsi="Times New Roman" w:cs="Times New Roman"/>
      <w:b/>
      <w:bCs/>
      <w:kern w:val="36"/>
      <w:sz w:val="48"/>
      <w:szCs w:val="48"/>
      <w:lang w:eastAsia="ru-RU"/>
    </w:rPr>
  </w:style>
  <w:style w:type="character" w:customStyle="1" w:styleId="Heading2Char">
    <w:name w:val="Heading 2 Char"/>
    <w:basedOn w:val="DefaultParagraphFont"/>
    <w:link w:val="Heading2"/>
    <w:uiPriority w:val="99"/>
    <w:locked/>
    <w:rsid w:val="000B4E5E"/>
    <w:rPr>
      <w:rFonts w:ascii="Times New Roman" w:hAnsi="Times New Roman" w:cs="Times New Roman"/>
      <w:b/>
      <w:bCs/>
      <w:sz w:val="36"/>
      <w:szCs w:val="36"/>
      <w:lang w:eastAsia="ru-RU"/>
    </w:rPr>
  </w:style>
  <w:style w:type="character" w:customStyle="1" w:styleId="Heading3Char">
    <w:name w:val="Heading 3 Char"/>
    <w:basedOn w:val="DefaultParagraphFont"/>
    <w:link w:val="Heading3"/>
    <w:uiPriority w:val="99"/>
    <w:locked/>
    <w:rsid w:val="000B4E5E"/>
    <w:rPr>
      <w:rFonts w:ascii="Times New Roman" w:hAnsi="Times New Roman" w:cs="Times New Roman"/>
      <w:b/>
      <w:bCs/>
      <w:sz w:val="27"/>
      <w:szCs w:val="27"/>
      <w:lang w:eastAsia="ru-RU"/>
    </w:rPr>
  </w:style>
  <w:style w:type="character" w:styleId="Emphasis">
    <w:name w:val="Emphasis"/>
    <w:basedOn w:val="DefaultParagraphFont"/>
    <w:uiPriority w:val="99"/>
    <w:qFormat/>
    <w:rsid w:val="00470224"/>
    <w:rPr>
      <w:rFonts w:cs="Times New Roman"/>
      <w:i/>
      <w:iCs/>
    </w:rPr>
  </w:style>
  <w:style w:type="character" w:customStyle="1" w:styleId="doctextviewtypehighlight">
    <w:name w:val="doc__text_viewtype_highlight"/>
    <w:basedOn w:val="DefaultParagraphFont"/>
    <w:uiPriority w:val="99"/>
    <w:rsid w:val="000B4E5E"/>
    <w:rPr>
      <w:rFonts w:cs="Times New Roman"/>
    </w:rPr>
  </w:style>
  <w:style w:type="character" w:customStyle="1" w:styleId="docreferences">
    <w:name w:val="doc__references"/>
    <w:basedOn w:val="DefaultParagraphFont"/>
    <w:uiPriority w:val="99"/>
    <w:rsid w:val="000B4E5E"/>
    <w:rPr>
      <w:rFonts w:cs="Times New Roman"/>
    </w:rPr>
  </w:style>
  <w:style w:type="paragraph" w:customStyle="1" w:styleId="js-clipboard-title">
    <w:name w:val="js-clipboard-title"/>
    <w:basedOn w:val="Normal"/>
    <w:uiPriority w:val="99"/>
    <w:rsid w:val="000B4E5E"/>
    <w:pPr>
      <w:spacing w:before="100" w:beforeAutospacing="1" w:after="100" w:afterAutospacing="1"/>
      <w:jc w:val="left"/>
    </w:pPr>
    <w:rPr>
      <w:rFonts w:ascii="Times New Roman" w:eastAsia="Times New Roman" w:hAnsi="Times New Roman"/>
      <w:sz w:val="24"/>
      <w:szCs w:val="24"/>
      <w:lang w:eastAsia="ru-RU"/>
    </w:rPr>
  </w:style>
  <w:style w:type="paragraph" w:styleId="NormalWeb">
    <w:name w:val="Normal (Web)"/>
    <w:basedOn w:val="Normal"/>
    <w:uiPriority w:val="99"/>
    <w:rsid w:val="000B4E5E"/>
    <w:pPr>
      <w:spacing w:before="100" w:beforeAutospacing="1" w:after="100" w:afterAutospacing="1"/>
      <w:jc w:val="left"/>
    </w:pPr>
    <w:rPr>
      <w:rFonts w:ascii="Times New Roman" w:eastAsia="Times New Roman" w:hAnsi="Times New Roman"/>
      <w:sz w:val="24"/>
      <w:szCs w:val="24"/>
      <w:lang w:eastAsia="ru-RU"/>
    </w:rPr>
  </w:style>
  <w:style w:type="character" w:customStyle="1" w:styleId="apple-converted-space">
    <w:name w:val="apple-converted-space"/>
    <w:basedOn w:val="DefaultParagraphFont"/>
    <w:uiPriority w:val="99"/>
    <w:rsid w:val="000B4E5E"/>
    <w:rPr>
      <w:rFonts w:cs="Times New Roman"/>
    </w:rPr>
  </w:style>
  <w:style w:type="paragraph" w:styleId="z-TopofForm">
    <w:name w:val="HTML Top of Form"/>
    <w:basedOn w:val="Normal"/>
    <w:next w:val="Normal"/>
    <w:link w:val="z-TopofFormChar"/>
    <w:hidden/>
    <w:uiPriority w:val="99"/>
    <w:semiHidden/>
    <w:rsid w:val="000B4E5E"/>
    <w:pPr>
      <w:pBdr>
        <w:bottom w:val="single" w:sz="6" w:space="1" w:color="auto"/>
      </w:pBdr>
      <w:jc w:val="center"/>
    </w:pPr>
    <w:rPr>
      <w:rFonts w:ascii="Arial" w:eastAsia="Times New Roman" w:hAnsi="Arial" w:cs="Arial"/>
      <w:vanish/>
      <w:sz w:val="16"/>
      <w:szCs w:val="16"/>
      <w:lang w:eastAsia="ru-RU"/>
    </w:rPr>
  </w:style>
  <w:style w:type="character" w:customStyle="1" w:styleId="z-TopofFormChar">
    <w:name w:val="z-Top of Form Char"/>
    <w:basedOn w:val="DefaultParagraphFont"/>
    <w:link w:val="z-TopofForm"/>
    <w:uiPriority w:val="99"/>
    <w:semiHidden/>
    <w:locked/>
    <w:rsid w:val="000B4E5E"/>
    <w:rPr>
      <w:rFonts w:ascii="Arial" w:hAnsi="Arial" w:cs="Arial"/>
      <w:vanish/>
      <w:sz w:val="16"/>
      <w:szCs w:val="16"/>
      <w:lang w:eastAsia="ru-RU"/>
    </w:rPr>
  </w:style>
  <w:style w:type="paragraph" w:styleId="z-BottomofForm">
    <w:name w:val="HTML Bottom of Form"/>
    <w:basedOn w:val="Normal"/>
    <w:next w:val="Normal"/>
    <w:link w:val="z-BottomofFormChar"/>
    <w:hidden/>
    <w:uiPriority w:val="99"/>
    <w:semiHidden/>
    <w:rsid w:val="000B4E5E"/>
    <w:pPr>
      <w:pBdr>
        <w:top w:val="single" w:sz="6" w:space="1" w:color="auto"/>
      </w:pBdr>
      <w:jc w:val="center"/>
    </w:pPr>
    <w:rPr>
      <w:rFonts w:ascii="Arial" w:eastAsia="Times New Roman" w:hAnsi="Arial" w:cs="Arial"/>
      <w:vanish/>
      <w:sz w:val="16"/>
      <w:szCs w:val="16"/>
      <w:lang w:eastAsia="ru-RU"/>
    </w:rPr>
  </w:style>
  <w:style w:type="character" w:customStyle="1" w:styleId="z-BottomofFormChar">
    <w:name w:val="z-Bottom of Form Char"/>
    <w:basedOn w:val="DefaultParagraphFont"/>
    <w:link w:val="z-BottomofForm"/>
    <w:uiPriority w:val="99"/>
    <w:semiHidden/>
    <w:locked/>
    <w:rsid w:val="000B4E5E"/>
    <w:rPr>
      <w:rFonts w:ascii="Arial" w:hAnsi="Arial" w:cs="Arial"/>
      <w:vanish/>
      <w:sz w:val="16"/>
      <w:szCs w:val="16"/>
      <w:lang w:eastAsia="ru-RU"/>
    </w:rPr>
  </w:style>
  <w:style w:type="character" w:customStyle="1" w:styleId="adr">
    <w:name w:val="adr"/>
    <w:basedOn w:val="DefaultParagraphFont"/>
    <w:uiPriority w:val="99"/>
    <w:rsid w:val="000B4E5E"/>
    <w:rPr>
      <w:rFonts w:cs="Times New Roman"/>
    </w:rPr>
  </w:style>
  <w:style w:type="character" w:customStyle="1" w:styleId="street-address">
    <w:name w:val="street-address"/>
    <w:basedOn w:val="DefaultParagraphFont"/>
    <w:uiPriority w:val="99"/>
    <w:rsid w:val="000B4E5E"/>
    <w:rPr>
      <w:rFonts w:cs="Times New Roman"/>
    </w:rPr>
  </w:style>
  <w:style w:type="character" w:customStyle="1" w:styleId="tel">
    <w:name w:val="tel"/>
    <w:basedOn w:val="DefaultParagraphFont"/>
    <w:uiPriority w:val="99"/>
    <w:rsid w:val="000B4E5E"/>
    <w:rPr>
      <w:rFonts w:cs="Times New Roman"/>
    </w:rPr>
  </w:style>
  <w:style w:type="character" w:styleId="Hyperlink">
    <w:name w:val="Hyperlink"/>
    <w:basedOn w:val="DefaultParagraphFont"/>
    <w:uiPriority w:val="99"/>
    <w:semiHidden/>
    <w:rsid w:val="000B4E5E"/>
    <w:rPr>
      <w:rFonts w:cs="Times New Roman"/>
      <w:color w:val="0000FF"/>
      <w:u w:val="single"/>
    </w:rPr>
  </w:style>
  <w:style w:type="character" w:styleId="FollowedHyperlink">
    <w:name w:val="FollowedHyperlink"/>
    <w:basedOn w:val="DefaultParagraphFont"/>
    <w:uiPriority w:val="99"/>
    <w:semiHidden/>
    <w:rsid w:val="000B4E5E"/>
    <w:rPr>
      <w:rFonts w:cs="Times New Roman"/>
      <w:color w:val="800080"/>
      <w:u w:val="single"/>
    </w:rPr>
  </w:style>
  <w:style w:type="character" w:customStyle="1" w:styleId="workhours">
    <w:name w:val="workhours"/>
    <w:basedOn w:val="DefaultParagraphFont"/>
    <w:uiPriority w:val="99"/>
    <w:rsid w:val="000B4E5E"/>
    <w:rPr>
      <w:rFonts w:cs="Times New Roman"/>
    </w:rPr>
  </w:style>
  <w:style w:type="character" w:customStyle="1" w:styleId="copyrighttext">
    <w:name w:val="copyright__text"/>
    <w:basedOn w:val="DefaultParagraphFont"/>
    <w:uiPriority w:val="99"/>
    <w:rsid w:val="000B4E5E"/>
    <w:rPr>
      <w:rFonts w:cs="Times New Roman"/>
    </w:rPr>
  </w:style>
</w:styles>
</file>

<file path=word/webSettings.xml><?xml version="1.0" encoding="utf-8"?>
<w:webSettings xmlns:r="http://schemas.openxmlformats.org/officeDocument/2006/relationships" xmlns:w="http://schemas.openxmlformats.org/wordprocessingml/2006/main">
  <w:divs>
    <w:div w:id="1519659205">
      <w:marLeft w:val="0"/>
      <w:marRight w:val="0"/>
      <w:marTop w:val="0"/>
      <w:marBottom w:val="0"/>
      <w:divBdr>
        <w:top w:val="none" w:sz="0" w:space="0" w:color="auto"/>
        <w:left w:val="none" w:sz="0" w:space="0" w:color="auto"/>
        <w:bottom w:val="none" w:sz="0" w:space="0" w:color="auto"/>
        <w:right w:val="none" w:sz="0" w:space="0" w:color="auto"/>
      </w:divBdr>
      <w:divsChild>
        <w:div w:id="1519659153">
          <w:marLeft w:val="0"/>
          <w:marRight w:val="0"/>
          <w:marTop w:val="0"/>
          <w:marBottom w:val="0"/>
          <w:divBdr>
            <w:top w:val="none" w:sz="0" w:space="0" w:color="auto"/>
            <w:left w:val="none" w:sz="0" w:space="0" w:color="auto"/>
            <w:bottom w:val="none" w:sz="0" w:space="0" w:color="auto"/>
            <w:right w:val="none" w:sz="0" w:space="0" w:color="auto"/>
          </w:divBdr>
          <w:divsChild>
            <w:div w:id="1519659162">
              <w:marLeft w:val="0"/>
              <w:marRight w:val="0"/>
              <w:marTop w:val="0"/>
              <w:marBottom w:val="0"/>
              <w:divBdr>
                <w:top w:val="none" w:sz="0" w:space="0" w:color="auto"/>
                <w:left w:val="none" w:sz="0" w:space="0" w:color="auto"/>
                <w:bottom w:val="none" w:sz="0" w:space="0" w:color="auto"/>
                <w:right w:val="none" w:sz="0" w:space="0" w:color="auto"/>
              </w:divBdr>
              <w:divsChild>
                <w:div w:id="1519659201">
                  <w:marLeft w:val="300"/>
                  <w:marRight w:val="300"/>
                  <w:marTop w:val="0"/>
                  <w:marBottom w:val="0"/>
                  <w:divBdr>
                    <w:top w:val="none" w:sz="0" w:space="0" w:color="auto"/>
                    <w:left w:val="none" w:sz="0" w:space="0" w:color="auto"/>
                    <w:bottom w:val="none" w:sz="0" w:space="0" w:color="auto"/>
                    <w:right w:val="none" w:sz="0" w:space="0" w:color="auto"/>
                  </w:divBdr>
                  <w:divsChild>
                    <w:div w:id="1519659158">
                      <w:marLeft w:val="0"/>
                      <w:marRight w:val="0"/>
                      <w:marTop w:val="30"/>
                      <w:marBottom w:val="0"/>
                      <w:divBdr>
                        <w:top w:val="none" w:sz="0" w:space="0" w:color="auto"/>
                        <w:left w:val="none" w:sz="0" w:space="0" w:color="auto"/>
                        <w:bottom w:val="none" w:sz="0" w:space="0" w:color="auto"/>
                        <w:right w:val="none" w:sz="0" w:space="0" w:color="auto"/>
                      </w:divBdr>
                      <w:divsChild>
                        <w:div w:id="1519659196">
                          <w:marLeft w:val="0"/>
                          <w:marRight w:val="0"/>
                          <w:marTop w:val="0"/>
                          <w:marBottom w:val="90"/>
                          <w:divBdr>
                            <w:top w:val="none" w:sz="0" w:space="0" w:color="auto"/>
                            <w:left w:val="none" w:sz="0" w:space="0" w:color="auto"/>
                            <w:bottom w:val="none" w:sz="0" w:space="0" w:color="auto"/>
                            <w:right w:val="none" w:sz="0" w:space="0" w:color="auto"/>
                          </w:divBdr>
                        </w:div>
                        <w:div w:id="1519659199">
                          <w:marLeft w:val="0"/>
                          <w:marRight w:val="0"/>
                          <w:marTop w:val="45"/>
                          <w:marBottom w:val="90"/>
                          <w:divBdr>
                            <w:top w:val="none" w:sz="0" w:space="0" w:color="auto"/>
                            <w:left w:val="none" w:sz="0" w:space="0" w:color="auto"/>
                            <w:bottom w:val="none" w:sz="0" w:space="0" w:color="auto"/>
                            <w:right w:val="none" w:sz="0" w:space="0" w:color="auto"/>
                          </w:divBdr>
                        </w:div>
                      </w:divsChild>
                    </w:div>
                    <w:div w:id="1519659172">
                      <w:marLeft w:val="0"/>
                      <w:marRight w:val="0"/>
                      <w:marTop w:val="0"/>
                      <w:marBottom w:val="0"/>
                      <w:divBdr>
                        <w:top w:val="none" w:sz="0" w:space="0" w:color="auto"/>
                        <w:left w:val="none" w:sz="0" w:space="0" w:color="auto"/>
                        <w:bottom w:val="none" w:sz="0" w:space="0" w:color="auto"/>
                        <w:right w:val="none" w:sz="0" w:space="0" w:color="auto"/>
                      </w:divBdr>
                    </w:div>
                    <w:div w:id="1519659212">
                      <w:marLeft w:val="0"/>
                      <w:marRight w:val="0"/>
                      <w:marTop w:val="0"/>
                      <w:marBottom w:val="0"/>
                      <w:divBdr>
                        <w:top w:val="none" w:sz="0" w:space="0" w:color="auto"/>
                        <w:left w:val="none" w:sz="0" w:space="0" w:color="auto"/>
                        <w:bottom w:val="none" w:sz="0" w:space="0" w:color="auto"/>
                        <w:right w:val="none" w:sz="0" w:space="0" w:color="auto"/>
                      </w:divBdr>
                      <w:divsChild>
                        <w:div w:id="1519659157">
                          <w:marLeft w:val="0"/>
                          <w:marRight w:val="0"/>
                          <w:marTop w:val="0"/>
                          <w:marBottom w:val="90"/>
                          <w:divBdr>
                            <w:top w:val="none" w:sz="0" w:space="0" w:color="auto"/>
                            <w:left w:val="none" w:sz="0" w:space="0" w:color="auto"/>
                            <w:bottom w:val="none" w:sz="0" w:space="0" w:color="auto"/>
                            <w:right w:val="none" w:sz="0" w:space="0" w:color="auto"/>
                          </w:divBdr>
                        </w:div>
                      </w:divsChild>
                    </w:div>
                  </w:divsChild>
                </w:div>
              </w:divsChild>
            </w:div>
          </w:divsChild>
        </w:div>
        <w:div w:id="1519659167">
          <w:marLeft w:val="0"/>
          <w:marRight w:val="0"/>
          <w:marTop w:val="0"/>
          <w:marBottom w:val="0"/>
          <w:divBdr>
            <w:top w:val="none" w:sz="0" w:space="0" w:color="auto"/>
            <w:left w:val="none" w:sz="0" w:space="0" w:color="auto"/>
            <w:bottom w:val="none" w:sz="0" w:space="0" w:color="auto"/>
            <w:right w:val="none" w:sz="0" w:space="0" w:color="auto"/>
          </w:divBdr>
          <w:divsChild>
            <w:div w:id="1519659193">
              <w:marLeft w:val="0"/>
              <w:marRight w:val="0"/>
              <w:marTop w:val="0"/>
              <w:marBottom w:val="0"/>
              <w:divBdr>
                <w:top w:val="none" w:sz="0" w:space="0" w:color="auto"/>
                <w:left w:val="none" w:sz="0" w:space="0" w:color="auto"/>
                <w:bottom w:val="none" w:sz="0" w:space="0" w:color="auto"/>
                <w:right w:val="none" w:sz="0" w:space="0" w:color="auto"/>
              </w:divBdr>
              <w:divsChild>
                <w:div w:id="1519659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9659178">
          <w:marLeft w:val="0"/>
          <w:marRight w:val="0"/>
          <w:marTop w:val="0"/>
          <w:marBottom w:val="0"/>
          <w:divBdr>
            <w:top w:val="none" w:sz="0" w:space="0" w:color="auto"/>
            <w:left w:val="none" w:sz="0" w:space="0" w:color="auto"/>
            <w:bottom w:val="none" w:sz="0" w:space="0" w:color="auto"/>
            <w:right w:val="none" w:sz="0" w:space="0" w:color="auto"/>
          </w:divBdr>
          <w:divsChild>
            <w:div w:id="1519659183">
              <w:marLeft w:val="0"/>
              <w:marRight w:val="0"/>
              <w:marTop w:val="0"/>
              <w:marBottom w:val="0"/>
              <w:divBdr>
                <w:top w:val="none" w:sz="0" w:space="0" w:color="auto"/>
                <w:left w:val="none" w:sz="0" w:space="0" w:color="auto"/>
                <w:bottom w:val="none" w:sz="0" w:space="0" w:color="auto"/>
                <w:right w:val="none" w:sz="0" w:space="0" w:color="auto"/>
              </w:divBdr>
              <w:divsChild>
                <w:div w:id="1519659197">
                  <w:marLeft w:val="0"/>
                  <w:marRight w:val="0"/>
                  <w:marTop w:val="0"/>
                  <w:marBottom w:val="0"/>
                  <w:divBdr>
                    <w:top w:val="none" w:sz="0" w:space="0" w:color="auto"/>
                    <w:left w:val="none" w:sz="0" w:space="0" w:color="auto"/>
                    <w:bottom w:val="none" w:sz="0" w:space="0" w:color="auto"/>
                    <w:right w:val="none" w:sz="0" w:space="0" w:color="auto"/>
                  </w:divBdr>
                  <w:divsChild>
                    <w:div w:id="1519659175">
                      <w:marLeft w:val="0"/>
                      <w:marRight w:val="0"/>
                      <w:marTop w:val="0"/>
                      <w:marBottom w:val="0"/>
                      <w:divBdr>
                        <w:top w:val="none" w:sz="0" w:space="0" w:color="auto"/>
                        <w:left w:val="none" w:sz="0" w:space="0" w:color="auto"/>
                        <w:bottom w:val="none" w:sz="0" w:space="0" w:color="auto"/>
                        <w:right w:val="none" w:sz="0" w:space="0" w:color="auto"/>
                      </w:divBdr>
                    </w:div>
                  </w:divsChild>
                </w:div>
                <w:div w:id="1519659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9659191">
          <w:marLeft w:val="0"/>
          <w:marRight w:val="0"/>
          <w:marTop w:val="0"/>
          <w:marBottom w:val="0"/>
          <w:divBdr>
            <w:top w:val="none" w:sz="0" w:space="0" w:color="auto"/>
            <w:left w:val="none" w:sz="0" w:space="0" w:color="auto"/>
            <w:bottom w:val="none" w:sz="0" w:space="0" w:color="auto"/>
            <w:right w:val="none" w:sz="0" w:space="0" w:color="auto"/>
          </w:divBdr>
          <w:divsChild>
            <w:div w:id="1519659152">
              <w:marLeft w:val="0"/>
              <w:marRight w:val="0"/>
              <w:marTop w:val="450"/>
              <w:marBottom w:val="0"/>
              <w:divBdr>
                <w:top w:val="none" w:sz="0" w:space="0" w:color="auto"/>
                <w:left w:val="none" w:sz="0" w:space="0" w:color="auto"/>
                <w:bottom w:val="none" w:sz="0" w:space="0" w:color="auto"/>
                <w:right w:val="none" w:sz="0" w:space="0" w:color="auto"/>
              </w:divBdr>
              <w:divsChild>
                <w:div w:id="1519659173">
                  <w:marLeft w:val="0"/>
                  <w:marRight w:val="0"/>
                  <w:marTop w:val="0"/>
                  <w:marBottom w:val="0"/>
                  <w:divBdr>
                    <w:top w:val="none" w:sz="0" w:space="0" w:color="auto"/>
                    <w:left w:val="none" w:sz="0" w:space="0" w:color="auto"/>
                    <w:bottom w:val="none" w:sz="0" w:space="0" w:color="auto"/>
                    <w:right w:val="none" w:sz="0" w:space="0" w:color="auto"/>
                  </w:divBdr>
                  <w:divsChild>
                    <w:div w:id="1519659186">
                      <w:marLeft w:val="0"/>
                      <w:marRight w:val="0"/>
                      <w:marTop w:val="0"/>
                      <w:marBottom w:val="0"/>
                      <w:divBdr>
                        <w:top w:val="none" w:sz="0" w:space="0" w:color="auto"/>
                        <w:left w:val="none" w:sz="0" w:space="0" w:color="auto"/>
                        <w:bottom w:val="none" w:sz="0" w:space="0" w:color="auto"/>
                        <w:right w:val="none" w:sz="0" w:space="0" w:color="auto"/>
                      </w:divBdr>
                      <w:divsChild>
                        <w:div w:id="1519659156">
                          <w:marLeft w:val="-600"/>
                          <w:marRight w:val="0"/>
                          <w:marTop w:val="300"/>
                          <w:marBottom w:val="300"/>
                          <w:divBdr>
                            <w:top w:val="none" w:sz="0" w:space="0" w:color="auto"/>
                            <w:left w:val="none" w:sz="0" w:space="0" w:color="auto"/>
                            <w:bottom w:val="none" w:sz="0" w:space="0" w:color="auto"/>
                            <w:right w:val="none" w:sz="0" w:space="0" w:color="auto"/>
                          </w:divBdr>
                          <w:divsChild>
                            <w:div w:id="1519659215">
                              <w:marLeft w:val="0"/>
                              <w:marRight w:val="0"/>
                              <w:marTop w:val="0"/>
                              <w:marBottom w:val="0"/>
                              <w:divBdr>
                                <w:top w:val="none" w:sz="0" w:space="0" w:color="auto"/>
                                <w:left w:val="none" w:sz="0" w:space="0" w:color="auto"/>
                                <w:bottom w:val="none" w:sz="0" w:space="0" w:color="auto"/>
                                <w:right w:val="none" w:sz="0" w:space="0" w:color="auto"/>
                              </w:divBdr>
                              <w:divsChild>
                                <w:div w:id="1519659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9659159">
                          <w:marLeft w:val="-600"/>
                          <w:marRight w:val="0"/>
                          <w:marTop w:val="300"/>
                          <w:marBottom w:val="300"/>
                          <w:divBdr>
                            <w:top w:val="none" w:sz="0" w:space="0" w:color="auto"/>
                            <w:left w:val="none" w:sz="0" w:space="0" w:color="auto"/>
                            <w:bottom w:val="none" w:sz="0" w:space="0" w:color="auto"/>
                            <w:right w:val="none" w:sz="0" w:space="0" w:color="auto"/>
                          </w:divBdr>
                          <w:divsChild>
                            <w:div w:id="1519659161">
                              <w:marLeft w:val="0"/>
                              <w:marRight w:val="0"/>
                              <w:marTop w:val="0"/>
                              <w:marBottom w:val="0"/>
                              <w:divBdr>
                                <w:top w:val="none" w:sz="0" w:space="0" w:color="auto"/>
                                <w:left w:val="none" w:sz="0" w:space="0" w:color="auto"/>
                                <w:bottom w:val="none" w:sz="0" w:space="0" w:color="auto"/>
                                <w:right w:val="none" w:sz="0" w:space="0" w:color="auto"/>
                              </w:divBdr>
                              <w:divsChild>
                                <w:div w:id="1519659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9659168">
                          <w:marLeft w:val="-600"/>
                          <w:marRight w:val="0"/>
                          <w:marTop w:val="300"/>
                          <w:marBottom w:val="300"/>
                          <w:divBdr>
                            <w:top w:val="none" w:sz="0" w:space="0" w:color="auto"/>
                            <w:left w:val="none" w:sz="0" w:space="0" w:color="auto"/>
                            <w:bottom w:val="none" w:sz="0" w:space="0" w:color="auto"/>
                            <w:right w:val="none" w:sz="0" w:space="0" w:color="auto"/>
                          </w:divBdr>
                          <w:divsChild>
                            <w:div w:id="1519659216">
                              <w:marLeft w:val="0"/>
                              <w:marRight w:val="0"/>
                              <w:marTop w:val="0"/>
                              <w:marBottom w:val="0"/>
                              <w:divBdr>
                                <w:top w:val="none" w:sz="0" w:space="0" w:color="auto"/>
                                <w:left w:val="none" w:sz="0" w:space="0" w:color="auto"/>
                                <w:bottom w:val="none" w:sz="0" w:space="0" w:color="auto"/>
                                <w:right w:val="none" w:sz="0" w:space="0" w:color="auto"/>
                              </w:divBdr>
                              <w:divsChild>
                                <w:div w:id="1519659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9659169">
                          <w:marLeft w:val="-600"/>
                          <w:marRight w:val="0"/>
                          <w:marTop w:val="300"/>
                          <w:marBottom w:val="300"/>
                          <w:divBdr>
                            <w:top w:val="none" w:sz="0" w:space="0" w:color="auto"/>
                            <w:left w:val="none" w:sz="0" w:space="0" w:color="auto"/>
                            <w:bottom w:val="none" w:sz="0" w:space="0" w:color="auto"/>
                            <w:right w:val="none" w:sz="0" w:space="0" w:color="auto"/>
                          </w:divBdr>
                          <w:divsChild>
                            <w:div w:id="1519659184">
                              <w:marLeft w:val="0"/>
                              <w:marRight w:val="0"/>
                              <w:marTop w:val="0"/>
                              <w:marBottom w:val="0"/>
                              <w:divBdr>
                                <w:top w:val="none" w:sz="0" w:space="0" w:color="auto"/>
                                <w:left w:val="none" w:sz="0" w:space="0" w:color="auto"/>
                                <w:bottom w:val="none" w:sz="0" w:space="0" w:color="auto"/>
                                <w:right w:val="none" w:sz="0" w:space="0" w:color="auto"/>
                              </w:divBdr>
                              <w:divsChild>
                                <w:div w:id="1519659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9659171">
                          <w:marLeft w:val="-600"/>
                          <w:marRight w:val="0"/>
                          <w:marTop w:val="300"/>
                          <w:marBottom w:val="300"/>
                          <w:divBdr>
                            <w:top w:val="none" w:sz="0" w:space="0" w:color="auto"/>
                            <w:left w:val="none" w:sz="0" w:space="0" w:color="auto"/>
                            <w:bottom w:val="none" w:sz="0" w:space="0" w:color="auto"/>
                            <w:right w:val="none" w:sz="0" w:space="0" w:color="auto"/>
                          </w:divBdr>
                          <w:divsChild>
                            <w:div w:id="1519659189">
                              <w:marLeft w:val="0"/>
                              <w:marRight w:val="0"/>
                              <w:marTop w:val="0"/>
                              <w:marBottom w:val="0"/>
                              <w:divBdr>
                                <w:top w:val="none" w:sz="0" w:space="0" w:color="auto"/>
                                <w:left w:val="none" w:sz="0" w:space="0" w:color="auto"/>
                                <w:bottom w:val="none" w:sz="0" w:space="0" w:color="auto"/>
                                <w:right w:val="none" w:sz="0" w:space="0" w:color="auto"/>
                              </w:divBdr>
                              <w:divsChild>
                                <w:div w:id="1519659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9659176">
                          <w:marLeft w:val="-600"/>
                          <w:marRight w:val="0"/>
                          <w:marTop w:val="300"/>
                          <w:marBottom w:val="300"/>
                          <w:divBdr>
                            <w:top w:val="none" w:sz="0" w:space="0" w:color="auto"/>
                            <w:left w:val="none" w:sz="0" w:space="0" w:color="auto"/>
                            <w:bottom w:val="none" w:sz="0" w:space="0" w:color="auto"/>
                            <w:right w:val="none" w:sz="0" w:space="0" w:color="auto"/>
                          </w:divBdr>
                          <w:divsChild>
                            <w:div w:id="1519659218">
                              <w:marLeft w:val="0"/>
                              <w:marRight w:val="0"/>
                              <w:marTop w:val="0"/>
                              <w:marBottom w:val="0"/>
                              <w:divBdr>
                                <w:top w:val="none" w:sz="0" w:space="0" w:color="auto"/>
                                <w:left w:val="none" w:sz="0" w:space="0" w:color="auto"/>
                                <w:bottom w:val="none" w:sz="0" w:space="0" w:color="auto"/>
                                <w:right w:val="none" w:sz="0" w:space="0" w:color="auto"/>
                              </w:divBdr>
                              <w:divsChild>
                                <w:div w:id="1519659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9659177">
                          <w:marLeft w:val="-600"/>
                          <w:marRight w:val="0"/>
                          <w:marTop w:val="300"/>
                          <w:marBottom w:val="300"/>
                          <w:divBdr>
                            <w:top w:val="none" w:sz="0" w:space="0" w:color="auto"/>
                            <w:left w:val="none" w:sz="0" w:space="0" w:color="auto"/>
                            <w:bottom w:val="none" w:sz="0" w:space="0" w:color="auto"/>
                            <w:right w:val="none" w:sz="0" w:space="0" w:color="auto"/>
                          </w:divBdr>
                          <w:divsChild>
                            <w:div w:id="1519659165">
                              <w:marLeft w:val="0"/>
                              <w:marRight w:val="0"/>
                              <w:marTop w:val="0"/>
                              <w:marBottom w:val="0"/>
                              <w:divBdr>
                                <w:top w:val="none" w:sz="0" w:space="0" w:color="auto"/>
                                <w:left w:val="none" w:sz="0" w:space="0" w:color="auto"/>
                                <w:bottom w:val="none" w:sz="0" w:space="0" w:color="auto"/>
                                <w:right w:val="none" w:sz="0" w:space="0" w:color="auto"/>
                              </w:divBdr>
                              <w:divsChild>
                                <w:div w:id="1519659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9659187">
                          <w:marLeft w:val="-600"/>
                          <w:marRight w:val="0"/>
                          <w:marTop w:val="300"/>
                          <w:marBottom w:val="300"/>
                          <w:divBdr>
                            <w:top w:val="none" w:sz="0" w:space="0" w:color="auto"/>
                            <w:left w:val="none" w:sz="0" w:space="0" w:color="auto"/>
                            <w:bottom w:val="none" w:sz="0" w:space="0" w:color="auto"/>
                            <w:right w:val="none" w:sz="0" w:space="0" w:color="auto"/>
                          </w:divBdr>
                          <w:divsChild>
                            <w:div w:id="1519659185">
                              <w:marLeft w:val="0"/>
                              <w:marRight w:val="0"/>
                              <w:marTop w:val="0"/>
                              <w:marBottom w:val="0"/>
                              <w:divBdr>
                                <w:top w:val="none" w:sz="0" w:space="0" w:color="auto"/>
                                <w:left w:val="none" w:sz="0" w:space="0" w:color="auto"/>
                                <w:bottom w:val="none" w:sz="0" w:space="0" w:color="auto"/>
                                <w:right w:val="none" w:sz="0" w:space="0" w:color="auto"/>
                              </w:divBdr>
                              <w:divsChild>
                                <w:div w:id="1519659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9659202">
                          <w:marLeft w:val="-600"/>
                          <w:marRight w:val="0"/>
                          <w:marTop w:val="300"/>
                          <w:marBottom w:val="300"/>
                          <w:divBdr>
                            <w:top w:val="none" w:sz="0" w:space="0" w:color="auto"/>
                            <w:left w:val="none" w:sz="0" w:space="0" w:color="auto"/>
                            <w:bottom w:val="none" w:sz="0" w:space="0" w:color="auto"/>
                            <w:right w:val="none" w:sz="0" w:space="0" w:color="auto"/>
                          </w:divBdr>
                          <w:divsChild>
                            <w:div w:id="1519659160">
                              <w:marLeft w:val="0"/>
                              <w:marRight w:val="0"/>
                              <w:marTop w:val="0"/>
                              <w:marBottom w:val="0"/>
                              <w:divBdr>
                                <w:top w:val="none" w:sz="0" w:space="0" w:color="auto"/>
                                <w:left w:val="none" w:sz="0" w:space="0" w:color="auto"/>
                                <w:bottom w:val="none" w:sz="0" w:space="0" w:color="auto"/>
                                <w:right w:val="none" w:sz="0" w:space="0" w:color="auto"/>
                              </w:divBdr>
                              <w:divsChild>
                                <w:div w:id="1519659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9659203">
                          <w:marLeft w:val="-600"/>
                          <w:marRight w:val="0"/>
                          <w:marTop w:val="300"/>
                          <w:marBottom w:val="300"/>
                          <w:divBdr>
                            <w:top w:val="none" w:sz="0" w:space="0" w:color="auto"/>
                            <w:left w:val="none" w:sz="0" w:space="0" w:color="auto"/>
                            <w:bottom w:val="none" w:sz="0" w:space="0" w:color="auto"/>
                            <w:right w:val="none" w:sz="0" w:space="0" w:color="auto"/>
                          </w:divBdr>
                          <w:divsChild>
                            <w:div w:id="1519659163">
                              <w:marLeft w:val="0"/>
                              <w:marRight w:val="0"/>
                              <w:marTop w:val="0"/>
                              <w:marBottom w:val="0"/>
                              <w:divBdr>
                                <w:top w:val="none" w:sz="0" w:space="0" w:color="auto"/>
                                <w:left w:val="none" w:sz="0" w:space="0" w:color="auto"/>
                                <w:bottom w:val="none" w:sz="0" w:space="0" w:color="auto"/>
                                <w:right w:val="none" w:sz="0" w:space="0" w:color="auto"/>
                              </w:divBdr>
                              <w:divsChild>
                                <w:div w:id="1519659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9659209">
                          <w:marLeft w:val="-600"/>
                          <w:marRight w:val="0"/>
                          <w:marTop w:val="300"/>
                          <w:marBottom w:val="300"/>
                          <w:divBdr>
                            <w:top w:val="none" w:sz="0" w:space="0" w:color="auto"/>
                            <w:left w:val="none" w:sz="0" w:space="0" w:color="auto"/>
                            <w:bottom w:val="none" w:sz="0" w:space="0" w:color="auto"/>
                            <w:right w:val="none" w:sz="0" w:space="0" w:color="auto"/>
                          </w:divBdr>
                          <w:divsChild>
                            <w:div w:id="1519659198">
                              <w:marLeft w:val="0"/>
                              <w:marRight w:val="0"/>
                              <w:marTop w:val="0"/>
                              <w:marBottom w:val="0"/>
                              <w:divBdr>
                                <w:top w:val="none" w:sz="0" w:space="0" w:color="auto"/>
                                <w:left w:val="none" w:sz="0" w:space="0" w:color="auto"/>
                                <w:bottom w:val="none" w:sz="0" w:space="0" w:color="auto"/>
                                <w:right w:val="none" w:sz="0" w:space="0" w:color="auto"/>
                              </w:divBdr>
                              <w:divsChild>
                                <w:div w:id="1519659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9659214">
                          <w:marLeft w:val="-600"/>
                          <w:marRight w:val="0"/>
                          <w:marTop w:val="300"/>
                          <w:marBottom w:val="300"/>
                          <w:divBdr>
                            <w:top w:val="none" w:sz="0" w:space="0" w:color="auto"/>
                            <w:left w:val="none" w:sz="0" w:space="0" w:color="auto"/>
                            <w:bottom w:val="none" w:sz="0" w:space="0" w:color="auto"/>
                            <w:right w:val="none" w:sz="0" w:space="0" w:color="auto"/>
                          </w:divBdr>
                          <w:divsChild>
                            <w:div w:id="1519659180">
                              <w:marLeft w:val="0"/>
                              <w:marRight w:val="0"/>
                              <w:marTop w:val="0"/>
                              <w:marBottom w:val="0"/>
                              <w:divBdr>
                                <w:top w:val="none" w:sz="0" w:space="0" w:color="auto"/>
                                <w:left w:val="none" w:sz="0" w:space="0" w:color="auto"/>
                                <w:bottom w:val="none" w:sz="0" w:space="0" w:color="auto"/>
                                <w:right w:val="none" w:sz="0" w:space="0" w:color="auto"/>
                              </w:divBdr>
                              <w:divsChild>
                                <w:div w:id="1519659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9659204">
                      <w:marLeft w:val="0"/>
                      <w:marRight w:val="0"/>
                      <w:marTop w:val="0"/>
                      <w:marBottom w:val="195"/>
                      <w:divBdr>
                        <w:top w:val="none" w:sz="0" w:space="0" w:color="auto"/>
                        <w:left w:val="none" w:sz="0" w:space="0" w:color="auto"/>
                        <w:bottom w:val="single" w:sz="6" w:space="29" w:color="E6E6E6"/>
                        <w:right w:val="none" w:sz="0" w:space="0" w:color="auto"/>
                      </w:divBdr>
                      <w:divsChild>
                        <w:div w:id="1519659200">
                          <w:marLeft w:val="0"/>
                          <w:marRight w:val="0"/>
                          <w:marTop w:val="0"/>
                          <w:marBottom w:val="0"/>
                          <w:divBdr>
                            <w:top w:val="none" w:sz="0" w:space="0" w:color="auto"/>
                            <w:left w:val="none" w:sz="0" w:space="0" w:color="auto"/>
                            <w:bottom w:val="none" w:sz="0" w:space="0" w:color="auto"/>
                            <w:right w:val="none" w:sz="0" w:space="0" w:color="auto"/>
                          </w:divBdr>
                        </w:div>
                        <w:div w:id="1519659206">
                          <w:marLeft w:val="0"/>
                          <w:marRight w:val="0"/>
                          <w:marTop w:val="60"/>
                          <w:marBottom w:val="75"/>
                          <w:divBdr>
                            <w:top w:val="none" w:sz="0" w:space="0" w:color="auto"/>
                            <w:left w:val="none" w:sz="0" w:space="0" w:color="auto"/>
                            <w:bottom w:val="none" w:sz="0" w:space="0" w:color="auto"/>
                            <w:right w:val="none" w:sz="0" w:space="0" w:color="auto"/>
                          </w:divBdr>
                        </w:div>
                      </w:divsChild>
                    </w:div>
                  </w:divsChild>
                </w:div>
              </w:divsChild>
            </w:div>
          </w:divsChild>
        </w:div>
        <w:div w:id="1519659210">
          <w:marLeft w:val="0"/>
          <w:marRight w:val="0"/>
          <w:marTop w:val="450"/>
          <w:marBottom w:val="0"/>
          <w:divBdr>
            <w:top w:val="none" w:sz="0" w:space="0" w:color="auto"/>
            <w:left w:val="none" w:sz="0" w:space="0" w:color="auto"/>
            <w:bottom w:val="none" w:sz="0" w:space="0" w:color="auto"/>
            <w:right w:val="none" w:sz="0" w:space="0" w:color="auto"/>
          </w:divBdr>
          <w:divsChild>
            <w:div w:id="1519659170">
              <w:marLeft w:val="0"/>
              <w:marRight w:val="0"/>
              <w:marTop w:val="0"/>
              <w:marBottom w:val="0"/>
              <w:divBdr>
                <w:top w:val="none" w:sz="0" w:space="0" w:color="auto"/>
                <w:left w:val="none" w:sz="0" w:space="0" w:color="auto"/>
                <w:bottom w:val="none" w:sz="0" w:space="0" w:color="auto"/>
                <w:right w:val="none" w:sz="0" w:space="0" w:color="auto"/>
              </w:divBdr>
              <w:divsChild>
                <w:div w:id="1519659217">
                  <w:marLeft w:val="0"/>
                  <w:marRight w:val="-13800"/>
                  <w:marTop w:val="0"/>
                  <w:marBottom w:val="0"/>
                  <w:divBdr>
                    <w:top w:val="none" w:sz="0" w:space="0" w:color="auto"/>
                    <w:left w:val="none" w:sz="0" w:space="0" w:color="auto"/>
                    <w:bottom w:val="none" w:sz="0" w:space="0" w:color="auto"/>
                    <w:right w:val="none" w:sz="0" w:space="0" w:color="auto"/>
                  </w:divBdr>
                  <w:divsChild>
                    <w:div w:id="1519659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9659211">
          <w:marLeft w:val="0"/>
          <w:marRight w:val="0"/>
          <w:marTop w:val="0"/>
          <w:marBottom w:val="0"/>
          <w:divBdr>
            <w:top w:val="none" w:sz="0" w:space="0" w:color="auto"/>
            <w:left w:val="none" w:sz="0" w:space="0" w:color="auto"/>
            <w:bottom w:val="none" w:sz="0" w:space="0" w:color="auto"/>
            <w:right w:val="none" w:sz="0" w:space="0" w:color="auto"/>
          </w:divBdr>
          <w:divsChild>
            <w:div w:id="1519659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hyperlink" Target="http://vip-edu.mcfr.kz/"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hyperlink" Target="mailto:info@mcfr.kz"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tel:+77272377704" TargetMode="Externa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wmf"/><Relationship Id="rId5" Type="http://schemas.openxmlformats.org/officeDocument/2006/relationships/image" Target="media/image1.png"/><Relationship Id="rId15" Type="http://schemas.openxmlformats.org/officeDocument/2006/relationships/hyperlink" Target="mailto:support@edu.mcfr.kz" TargetMode="External"/><Relationship Id="rId10" Type="http://schemas.openxmlformats.org/officeDocument/2006/relationships/image" Target="media/image6.wmf"/><Relationship Id="rId4" Type="http://schemas.openxmlformats.org/officeDocument/2006/relationships/webSettings" Target="webSettings.xml"/><Relationship Id="rId9" Type="http://schemas.openxmlformats.org/officeDocument/2006/relationships/image" Target="media/image5.wmf"/><Relationship Id="rId14" Type="http://schemas.openxmlformats.org/officeDocument/2006/relationships/hyperlink" Target="tel:+7727237770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40</Pages>
  <Words>10813</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Министерства Образования и Науки РК от 02</dc:title>
  <dc:subject/>
  <dc:creator>Костя</dc:creator>
  <cp:keywords/>
  <dc:description/>
  <cp:lastModifiedBy>User</cp:lastModifiedBy>
  <cp:revision>2</cp:revision>
  <dcterms:created xsi:type="dcterms:W3CDTF">2017-06-17T03:39:00Z</dcterms:created>
  <dcterms:modified xsi:type="dcterms:W3CDTF">2017-06-17T03:39:00Z</dcterms:modified>
</cp:coreProperties>
</file>